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2023/363895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İTFAİYE DAİRE BAŞKANLIĞI</w:t>
      </w:r>
      <w:r w:rsidR="00280EF7" w:rsidRPr="006A1CDE">
        <w:rPr>
          <w:sz w:val="24"/>
          <w:szCs w:val="22"/>
        </w:rPr>
        <w:t xml:space="preserve"> tarafından ihaleye çıkarılmış bulunan </w:t>
      </w:r>
      <w:r w:rsidR="003B5E0D">
        <w:rPr>
          <w:i/>
          <w:color w:val="808080"/>
          <w:sz w:val="24"/>
          <w:szCs w:val="22"/>
        </w:rPr>
        <w:t>İTFAİYECİ KASKI, İTFAİYECİ ÇİZMESİ, İTFAİYECİ ELDİVENİ VE ARAMA KURTARMA ELDİVENİ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İTFAİYE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