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BELEDİYESİ MALİ HİZMETLER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Beton Parke Taşı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