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DA414" w14:textId="1D7178D0" w:rsidR="004363DD" w:rsidRPr="00D8469B" w:rsidRDefault="00873FEE" w:rsidP="00076B08">
      <w:pPr>
        <w:pStyle w:val="balk11pt"/>
        <w:spacing w:before="0" w:beforeAutospacing="0" w:after="0" w:afterAutospacing="0" w:line="276" w:lineRule="auto"/>
        <w:jc w:val="both"/>
        <w:rPr>
          <w:color w:val="000000"/>
          <w:u w:val="single"/>
        </w:rPr>
      </w:pPr>
      <w:r w:rsidRPr="00D8469B">
        <w:rPr>
          <w:color w:val="000000"/>
          <w:u w:val="single"/>
        </w:rPr>
        <w:t>Ulaştırma ve Altyapı Bakanlığından:</w:t>
      </w:r>
    </w:p>
    <w:p w14:paraId="67DC5DD1" w14:textId="77777777" w:rsidR="002A1058" w:rsidRPr="00D8469B" w:rsidRDefault="002A1058" w:rsidP="00D8469B">
      <w:pPr>
        <w:pStyle w:val="ortabalkbold"/>
        <w:spacing w:before="0" w:beforeAutospacing="0" w:after="0" w:afterAutospacing="0" w:line="276" w:lineRule="auto"/>
        <w:ind w:firstLine="709"/>
        <w:jc w:val="both"/>
        <w:rPr>
          <w:b/>
          <w:bCs/>
          <w:color w:val="000000"/>
        </w:rPr>
      </w:pPr>
    </w:p>
    <w:p w14:paraId="0C0810DE" w14:textId="77777777" w:rsidR="00873FEE" w:rsidRPr="00D8469B" w:rsidRDefault="00873FEE" w:rsidP="00F3224D">
      <w:pPr>
        <w:pStyle w:val="ortabalkbold"/>
        <w:spacing w:before="0" w:beforeAutospacing="0" w:after="0" w:afterAutospacing="0" w:line="276" w:lineRule="auto"/>
        <w:jc w:val="center"/>
        <w:rPr>
          <w:b/>
          <w:bCs/>
          <w:color w:val="000000"/>
        </w:rPr>
      </w:pPr>
      <w:r w:rsidRPr="00D8469B">
        <w:rPr>
          <w:b/>
          <w:bCs/>
          <w:color w:val="000000"/>
        </w:rPr>
        <w:t>KARAYOLU TAŞIMA YÖNETMELİĞİNDE DEĞİŞİKLİK</w:t>
      </w:r>
    </w:p>
    <w:p w14:paraId="2C7BC461" w14:textId="77777777" w:rsidR="004363DD" w:rsidRPr="00D8469B" w:rsidRDefault="00873FEE" w:rsidP="00F3224D">
      <w:pPr>
        <w:pStyle w:val="ortabalkbold"/>
        <w:spacing w:before="0" w:beforeAutospacing="0" w:after="0" w:afterAutospacing="0" w:line="276" w:lineRule="auto"/>
        <w:jc w:val="center"/>
        <w:rPr>
          <w:b/>
          <w:bCs/>
          <w:color w:val="000000"/>
        </w:rPr>
      </w:pPr>
      <w:r w:rsidRPr="00D8469B">
        <w:rPr>
          <w:b/>
          <w:bCs/>
          <w:color w:val="000000"/>
        </w:rPr>
        <w:t>YAPILMASINA DAİR YÖNETMELİK</w:t>
      </w:r>
    </w:p>
    <w:p w14:paraId="23298BC4" w14:textId="77777777" w:rsidR="002A1058" w:rsidRPr="00D8469B" w:rsidRDefault="002A1058" w:rsidP="00D8469B">
      <w:pPr>
        <w:pStyle w:val="ortabalkbold"/>
        <w:spacing w:before="0" w:beforeAutospacing="0" w:after="0" w:afterAutospacing="0" w:line="276" w:lineRule="auto"/>
        <w:ind w:firstLine="709"/>
        <w:jc w:val="both"/>
        <w:rPr>
          <w:b/>
          <w:bCs/>
          <w:color w:val="000000"/>
        </w:rPr>
      </w:pPr>
    </w:p>
    <w:p w14:paraId="20BA3E8F" w14:textId="16FAC29E" w:rsidR="00AC179B" w:rsidRPr="00076B08" w:rsidRDefault="00736D00" w:rsidP="00076B08">
      <w:pPr>
        <w:pStyle w:val="metin"/>
        <w:tabs>
          <w:tab w:val="left" w:pos="1134"/>
        </w:tabs>
        <w:spacing w:before="0" w:beforeAutospacing="0" w:after="0" w:afterAutospacing="0" w:line="276" w:lineRule="auto"/>
        <w:ind w:firstLine="709"/>
        <w:jc w:val="both"/>
      </w:pPr>
      <w:r w:rsidRPr="00076B08">
        <w:rPr>
          <w:b/>
          <w:bCs/>
        </w:rPr>
        <w:t>MADDE 1 –</w:t>
      </w:r>
      <w:r w:rsidRPr="00076B08">
        <w:t> </w:t>
      </w:r>
      <w:r w:rsidRPr="00076B08">
        <w:rPr>
          <w:rStyle w:val="grame"/>
        </w:rPr>
        <w:t>8/1/2018</w:t>
      </w:r>
      <w:r w:rsidRPr="00076B08">
        <w:t xml:space="preserve"> tarihli ve 30295 sayılı Resmî Gazete’de yayımlanan Karayolu Taşıma Yönetmeliğinin </w:t>
      </w:r>
      <w:r w:rsidR="00CD245A" w:rsidRPr="00076B08">
        <w:t>1 inci</w:t>
      </w:r>
      <w:r w:rsidR="00954C86" w:rsidRPr="00076B08">
        <w:t xml:space="preserve"> ve </w:t>
      </w:r>
      <w:r w:rsidR="00CD245A" w:rsidRPr="00076B08">
        <w:t xml:space="preserve">2 nci maddelerinde </w:t>
      </w:r>
      <w:r w:rsidR="00AC179B" w:rsidRPr="00076B08">
        <w:t>yer alan “</w:t>
      </w:r>
      <w:r w:rsidR="00CD245A" w:rsidRPr="00076B08">
        <w:t>dağıtım</w:t>
      </w:r>
      <w:r w:rsidR="00AC179B" w:rsidRPr="00076B08">
        <w:rPr>
          <w:bCs/>
        </w:rPr>
        <w:t>” ibare</w:t>
      </w:r>
      <w:r w:rsidR="00CD245A" w:rsidRPr="00076B08">
        <w:rPr>
          <w:bCs/>
        </w:rPr>
        <w:t xml:space="preserve">leri </w:t>
      </w:r>
      <w:r w:rsidR="00AC179B" w:rsidRPr="00076B08">
        <w:rPr>
          <w:bCs/>
        </w:rPr>
        <w:t>“</w:t>
      </w:r>
      <w:r w:rsidR="00CD245A" w:rsidRPr="00076B08">
        <w:rPr>
          <w:bCs/>
        </w:rPr>
        <w:t>kurye</w:t>
      </w:r>
      <w:r w:rsidR="00AC179B" w:rsidRPr="00076B08">
        <w:rPr>
          <w:bCs/>
        </w:rPr>
        <w:t>” şeklinde değiştirilmiştir.</w:t>
      </w:r>
    </w:p>
    <w:p w14:paraId="6D3384B8" w14:textId="77777777" w:rsidR="00DF2D38" w:rsidRPr="00076B08" w:rsidRDefault="00AC179B" w:rsidP="00076B08">
      <w:pPr>
        <w:pStyle w:val="metin"/>
        <w:tabs>
          <w:tab w:val="left" w:pos="1134"/>
        </w:tabs>
        <w:spacing w:before="0" w:beforeAutospacing="0" w:after="0" w:afterAutospacing="0" w:line="276" w:lineRule="auto"/>
        <w:ind w:firstLine="709"/>
        <w:jc w:val="both"/>
      </w:pPr>
      <w:r w:rsidRPr="00076B08">
        <w:rPr>
          <w:b/>
          <w:bCs/>
        </w:rPr>
        <w:t>MADDE 2 –</w:t>
      </w:r>
      <w:r w:rsidRPr="00076B08">
        <w:t> </w:t>
      </w:r>
      <w:r w:rsidR="00CD245A" w:rsidRPr="00076B08">
        <w:t>Aynı Yönetmeliğin 4 üncü maddesinin birinci fıkrasının (i) bendi yürürlükten kaldırılmış olup, aynı fıkraya (</w:t>
      </w:r>
      <w:r w:rsidR="00CD245A" w:rsidRPr="00076B08">
        <w:rPr>
          <w:rStyle w:val="spelle"/>
          <w:color w:val="000000"/>
        </w:rPr>
        <w:t>cccc</w:t>
      </w:r>
      <w:r w:rsidR="00CD245A" w:rsidRPr="00076B08">
        <w:rPr>
          <w:rStyle w:val="grame"/>
          <w:color w:val="000000"/>
        </w:rPr>
        <w:t xml:space="preserve">) bendinden sonra gelmek üzere, </w:t>
      </w:r>
      <w:r w:rsidR="00CD245A" w:rsidRPr="00076B08">
        <w:t>aşağıdaki bentler eklenmiştir.</w:t>
      </w:r>
    </w:p>
    <w:p w14:paraId="0EC94B1D" w14:textId="41D39623" w:rsidR="00954C86" w:rsidRPr="00076B08" w:rsidRDefault="00CD245A" w:rsidP="00076B08">
      <w:pPr>
        <w:pStyle w:val="metin"/>
        <w:tabs>
          <w:tab w:val="left" w:pos="1134"/>
        </w:tabs>
        <w:spacing w:before="0" w:beforeAutospacing="0" w:after="0" w:afterAutospacing="0" w:line="276" w:lineRule="auto"/>
        <w:ind w:firstLine="709"/>
        <w:jc w:val="both"/>
      </w:pPr>
      <w:r w:rsidRPr="00076B08">
        <w:t>“</w:t>
      </w:r>
      <w:bookmarkStart w:id="0" w:name="_Hlk150521751"/>
      <w:r w:rsidR="00954C86" w:rsidRPr="00076B08">
        <w:t>çççç) Kurye: Kurye gönderisini taşıyan kişiyi veya şoförü,</w:t>
      </w:r>
    </w:p>
    <w:p w14:paraId="5B5354AD" w14:textId="77777777" w:rsidR="00954C86" w:rsidRPr="00076B08" w:rsidRDefault="00954C86" w:rsidP="00076B08">
      <w:pPr>
        <w:tabs>
          <w:tab w:val="left" w:pos="1134"/>
        </w:tabs>
        <w:spacing w:after="0" w:line="276" w:lineRule="auto"/>
        <w:ind w:firstLine="709"/>
        <w:jc w:val="both"/>
        <w:rPr>
          <w:rFonts w:ascii="Times New Roman" w:hAnsi="Times New Roman" w:cs="Times New Roman"/>
          <w:sz w:val="24"/>
          <w:szCs w:val="24"/>
        </w:rPr>
      </w:pPr>
      <w:r w:rsidRPr="00076B08">
        <w:rPr>
          <w:rFonts w:ascii="Times New Roman" w:hAnsi="Times New Roman" w:cs="Times New Roman"/>
          <w:sz w:val="24"/>
          <w:szCs w:val="24"/>
        </w:rPr>
        <w:t>dddd) Kurye gönderisi: Tek parçada en fazla 20 kilogram ağırlığında ve/veya 100 desimetreküp hacminde olan, herhangi bir tasnif/aktarma işlemi yapılmaksızın ve taşımacı tarafından ayrıca paketlenmeden taşınan/depolanan/dağıtılan ve 6475 sayılı Posta Hizmetleri Kanunu kapsamında bulunmayan ve/veya kargo niteliği taşımayan eşyayı,</w:t>
      </w:r>
    </w:p>
    <w:p w14:paraId="2733EEEC" w14:textId="2D08E777" w:rsidR="00954C86" w:rsidRPr="00076B08" w:rsidRDefault="00954C86" w:rsidP="00076B08">
      <w:pPr>
        <w:tabs>
          <w:tab w:val="left" w:pos="1134"/>
        </w:tabs>
        <w:spacing w:after="0" w:line="276" w:lineRule="auto"/>
        <w:ind w:firstLine="709"/>
        <w:jc w:val="both"/>
        <w:rPr>
          <w:rFonts w:ascii="Times New Roman" w:hAnsi="Times New Roman" w:cs="Times New Roman"/>
          <w:sz w:val="24"/>
          <w:szCs w:val="24"/>
        </w:rPr>
      </w:pPr>
      <w:r w:rsidRPr="00076B08">
        <w:rPr>
          <w:rFonts w:ascii="Times New Roman" w:hAnsi="Times New Roman" w:cs="Times New Roman"/>
          <w:sz w:val="24"/>
          <w:szCs w:val="24"/>
        </w:rPr>
        <w:t>eeee) Kurye İşletmecisi: Taşımacı sıfatıyla, gönderenden teslim aldığı veya kendi işletmesinin satışa sunduğu kurye gönderisinin, kendi gözetim ve denetimi altında depolanmasını ve/veya dağıtımını yaparak alıcısına teslimatını kendi nam ve hesabına gerçekleştiren gerçek veya tüzel kişileri,</w:t>
      </w:r>
      <w:bookmarkEnd w:id="0"/>
      <w:r w:rsidRPr="00076B08">
        <w:rPr>
          <w:rFonts w:ascii="Times New Roman" w:hAnsi="Times New Roman" w:cs="Times New Roman"/>
          <w:sz w:val="24"/>
          <w:szCs w:val="24"/>
        </w:rPr>
        <w:t xml:space="preserve"> ”</w:t>
      </w:r>
    </w:p>
    <w:p w14:paraId="6CBC5D3D" w14:textId="77777777" w:rsidR="00954C86" w:rsidRPr="00076B08" w:rsidRDefault="00954C86" w:rsidP="00076B08">
      <w:pPr>
        <w:pStyle w:val="metin"/>
        <w:tabs>
          <w:tab w:val="left" w:pos="1134"/>
        </w:tabs>
        <w:spacing w:before="0" w:beforeAutospacing="0" w:after="0" w:afterAutospacing="0" w:line="276" w:lineRule="auto"/>
        <w:ind w:firstLine="709"/>
        <w:jc w:val="both"/>
        <w:rPr>
          <w:bCs/>
        </w:rPr>
      </w:pPr>
      <w:r w:rsidRPr="00076B08">
        <w:rPr>
          <w:b/>
          <w:bCs/>
        </w:rPr>
        <w:t>MADDE 3  –</w:t>
      </w:r>
      <w:r w:rsidRPr="00076B08">
        <w:t> Aynı Yönetmeliğin 5 inci maddesinde yer alan “dağıtım</w:t>
      </w:r>
      <w:r w:rsidRPr="00076B08">
        <w:rPr>
          <w:bCs/>
        </w:rPr>
        <w:t>” ibaresi “kurye” şeklinde değiştirilmiştir.</w:t>
      </w:r>
    </w:p>
    <w:p w14:paraId="13A076E1" w14:textId="0E766143" w:rsidR="00CD245A" w:rsidRPr="00076B08" w:rsidRDefault="009D0C3F" w:rsidP="00076B08">
      <w:pPr>
        <w:pStyle w:val="metin"/>
        <w:tabs>
          <w:tab w:val="left" w:pos="1134"/>
        </w:tabs>
        <w:spacing w:before="0" w:beforeAutospacing="0" w:after="0" w:afterAutospacing="0" w:line="276" w:lineRule="auto"/>
        <w:ind w:firstLine="709"/>
        <w:jc w:val="both"/>
      </w:pPr>
      <w:r w:rsidRPr="00076B08">
        <w:rPr>
          <w:b/>
          <w:bCs/>
        </w:rPr>
        <w:t xml:space="preserve">MADDE </w:t>
      </w:r>
      <w:r w:rsidR="00954C86" w:rsidRPr="00076B08">
        <w:rPr>
          <w:b/>
          <w:bCs/>
        </w:rPr>
        <w:t>4</w:t>
      </w:r>
      <w:r w:rsidRPr="00076B08">
        <w:rPr>
          <w:b/>
          <w:bCs/>
        </w:rPr>
        <w:t xml:space="preserve"> – </w:t>
      </w:r>
      <w:r w:rsidR="00CD245A" w:rsidRPr="00076B08">
        <w:t>Aynı Yönetmeliğin 6 ncı maddesinin onikinci fıkrası aşağıdaki şekilde değiştirilmiştir.</w:t>
      </w:r>
    </w:p>
    <w:p w14:paraId="15482EAD" w14:textId="77777777" w:rsidR="00CD245A" w:rsidRPr="00076B08" w:rsidRDefault="00CD245A" w:rsidP="00076B08">
      <w:pPr>
        <w:tabs>
          <w:tab w:val="left" w:pos="1134"/>
        </w:tabs>
        <w:spacing w:after="0" w:line="276" w:lineRule="auto"/>
        <w:ind w:firstLine="709"/>
        <w:jc w:val="both"/>
        <w:rPr>
          <w:rFonts w:ascii="Times New Roman" w:hAnsi="Times New Roman" w:cs="Times New Roman"/>
          <w:sz w:val="24"/>
          <w:szCs w:val="24"/>
        </w:rPr>
      </w:pPr>
      <w:r w:rsidRPr="00076B08">
        <w:rPr>
          <w:rFonts w:ascii="Times New Roman" w:hAnsi="Times New Roman" w:cs="Times New Roman"/>
          <w:sz w:val="24"/>
          <w:szCs w:val="24"/>
        </w:rPr>
        <w:t>“(12) P türü yetki belgesi: Ticari amaçla il içi veya komşu iller arası kurye işletmeciliği yapacak gerçek ve tüzel kişilere verilir. Faaliyetin şekline göre aşağıdaki türlere ayrılır:</w:t>
      </w:r>
    </w:p>
    <w:p w14:paraId="0D33671C" w14:textId="77777777" w:rsidR="00CD245A" w:rsidRPr="00076B08" w:rsidRDefault="00CD245A" w:rsidP="00076B08">
      <w:pPr>
        <w:tabs>
          <w:tab w:val="left" w:pos="1134"/>
        </w:tabs>
        <w:spacing w:after="0" w:line="276" w:lineRule="auto"/>
        <w:ind w:firstLine="709"/>
        <w:jc w:val="both"/>
        <w:rPr>
          <w:rFonts w:ascii="Times New Roman" w:hAnsi="Times New Roman" w:cs="Times New Roman"/>
          <w:sz w:val="24"/>
          <w:szCs w:val="24"/>
        </w:rPr>
      </w:pPr>
      <w:r w:rsidRPr="00076B08">
        <w:rPr>
          <w:rFonts w:ascii="Times New Roman" w:hAnsi="Times New Roman" w:cs="Times New Roman"/>
          <w:sz w:val="24"/>
          <w:szCs w:val="24"/>
        </w:rPr>
        <w:t>a) P1 yetki belgesi: İl içi veya komşu iller arası faaliyet göstereceklere,</w:t>
      </w:r>
    </w:p>
    <w:p w14:paraId="080762DC" w14:textId="77777777" w:rsidR="00CD245A" w:rsidRPr="00076B08" w:rsidRDefault="00CD245A" w:rsidP="00076B08">
      <w:pPr>
        <w:tabs>
          <w:tab w:val="left" w:pos="1134"/>
        </w:tabs>
        <w:spacing w:after="0" w:line="276" w:lineRule="auto"/>
        <w:ind w:firstLine="709"/>
        <w:jc w:val="both"/>
        <w:rPr>
          <w:rFonts w:ascii="Times New Roman" w:hAnsi="Times New Roman" w:cs="Times New Roman"/>
          <w:sz w:val="24"/>
          <w:szCs w:val="24"/>
        </w:rPr>
      </w:pPr>
      <w:r w:rsidRPr="00076B08">
        <w:rPr>
          <w:rFonts w:ascii="Times New Roman" w:hAnsi="Times New Roman" w:cs="Times New Roman"/>
          <w:sz w:val="24"/>
          <w:szCs w:val="24"/>
        </w:rPr>
        <w:t>b) P2 yetki belgesi: Bir veya birden fazla ilde veya komşu iller arasında faaliyet göstereceklere,</w:t>
      </w:r>
    </w:p>
    <w:p w14:paraId="464D2785" w14:textId="77777777" w:rsidR="00CD245A" w:rsidRPr="00076B08" w:rsidRDefault="00CD245A" w:rsidP="00076B08">
      <w:pPr>
        <w:tabs>
          <w:tab w:val="left" w:pos="1134"/>
        </w:tabs>
        <w:spacing w:after="0" w:line="276" w:lineRule="auto"/>
        <w:ind w:firstLine="709"/>
        <w:jc w:val="both"/>
        <w:rPr>
          <w:rFonts w:ascii="Times New Roman" w:hAnsi="Times New Roman" w:cs="Times New Roman"/>
          <w:sz w:val="24"/>
          <w:szCs w:val="24"/>
        </w:rPr>
      </w:pPr>
      <w:r w:rsidRPr="00076B08">
        <w:rPr>
          <w:rFonts w:ascii="Times New Roman" w:hAnsi="Times New Roman" w:cs="Times New Roman"/>
          <w:sz w:val="24"/>
          <w:szCs w:val="24"/>
        </w:rPr>
        <w:t>verilir.”</w:t>
      </w:r>
    </w:p>
    <w:p w14:paraId="60F404AD" w14:textId="6D7411C5" w:rsidR="00E078C4" w:rsidRPr="00076B08" w:rsidRDefault="00AC179B" w:rsidP="00076B08">
      <w:pPr>
        <w:tabs>
          <w:tab w:val="left" w:pos="1134"/>
        </w:tabs>
        <w:spacing w:after="0" w:line="276" w:lineRule="auto"/>
        <w:ind w:firstLine="709"/>
        <w:jc w:val="both"/>
        <w:rPr>
          <w:rFonts w:ascii="Times New Roman" w:hAnsi="Times New Roman" w:cs="Times New Roman"/>
          <w:sz w:val="24"/>
          <w:szCs w:val="24"/>
        </w:rPr>
      </w:pPr>
      <w:r w:rsidRPr="00076B08">
        <w:rPr>
          <w:rFonts w:ascii="Times New Roman" w:eastAsia="Times New Roman" w:hAnsi="Times New Roman" w:cs="Times New Roman"/>
          <w:b/>
          <w:bCs/>
          <w:sz w:val="24"/>
          <w:szCs w:val="24"/>
          <w:lang w:eastAsia="tr-TR"/>
        </w:rPr>
        <w:t xml:space="preserve">MADDE </w:t>
      </w:r>
      <w:r w:rsidR="00954C86" w:rsidRPr="00076B08">
        <w:rPr>
          <w:rFonts w:ascii="Times New Roman" w:eastAsia="Times New Roman" w:hAnsi="Times New Roman" w:cs="Times New Roman"/>
          <w:b/>
          <w:bCs/>
          <w:sz w:val="24"/>
          <w:szCs w:val="24"/>
          <w:lang w:eastAsia="tr-TR"/>
        </w:rPr>
        <w:t>5</w:t>
      </w:r>
      <w:r w:rsidRPr="00076B08">
        <w:rPr>
          <w:rFonts w:ascii="Times New Roman" w:eastAsia="Times New Roman" w:hAnsi="Times New Roman" w:cs="Times New Roman"/>
          <w:b/>
          <w:bCs/>
          <w:sz w:val="24"/>
          <w:szCs w:val="24"/>
          <w:lang w:eastAsia="tr-TR"/>
        </w:rPr>
        <w:t xml:space="preserve"> –</w:t>
      </w:r>
      <w:r w:rsidRPr="00076B08">
        <w:rPr>
          <w:rFonts w:ascii="Times New Roman" w:hAnsi="Times New Roman" w:cs="Times New Roman"/>
          <w:sz w:val="24"/>
          <w:szCs w:val="24"/>
        </w:rPr>
        <w:t xml:space="preserve"> Aynı Yönetmeliğin </w:t>
      </w:r>
      <w:r w:rsidR="00CD245A" w:rsidRPr="00076B08">
        <w:rPr>
          <w:rFonts w:ascii="Times New Roman" w:hAnsi="Times New Roman" w:cs="Times New Roman"/>
          <w:sz w:val="24"/>
          <w:szCs w:val="24"/>
        </w:rPr>
        <w:t>14</w:t>
      </w:r>
      <w:r w:rsidR="00E078C4" w:rsidRPr="00076B08">
        <w:rPr>
          <w:rFonts w:ascii="Times New Roman" w:hAnsi="Times New Roman" w:cs="Times New Roman"/>
          <w:sz w:val="24"/>
          <w:szCs w:val="24"/>
        </w:rPr>
        <w:t xml:space="preserve"> </w:t>
      </w:r>
      <w:r w:rsidR="00CD245A" w:rsidRPr="00076B08">
        <w:rPr>
          <w:rFonts w:ascii="Times New Roman" w:hAnsi="Times New Roman" w:cs="Times New Roman"/>
          <w:sz w:val="24"/>
          <w:szCs w:val="24"/>
        </w:rPr>
        <w:t>üncü maddesin</w:t>
      </w:r>
      <w:r w:rsidR="00E078C4" w:rsidRPr="00076B08">
        <w:rPr>
          <w:rFonts w:ascii="Times New Roman" w:hAnsi="Times New Roman" w:cs="Times New Roman"/>
          <w:sz w:val="24"/>
          <w:szCs w:val="24"/>
        </w:rPr>
        <w:t>de aşağıdaki düzenlemeler yapılmıştır:</w:t>
      </w:r>
    </w:p>
    <w:p w14:paraId="30973DA3" w14:textId="35245DFF" w:rsidR="00E62FEB" w:rsidRPr="00076B08" w:rsidRDefault="00E078C4" w:rsidP="00076B08">
      <w:pPr>
        <w:pStyle w:val="ListeParagraf"/>
        <w:numPr>
          <w:ilvl w:val="0"/>
          <w:numId w:val="12"/>
        </w:numPr>
        <w:tabs>
          <w:tab w:val="left" w:pos="1134"/>
        </w:tabs>
        <w:spacing w:after="0" w:line="276" w:lineRule="auto"/>
        <w:ind w:left="0" w:firstLine="709"/>
        <w:jc w:val="both"/>
        <w:rPr>
          <w:rFonts w:ascii="Times New Roman" w:eastAsia="Times New Roman" w:hAnsi="Times New Roman" w:cs="Times New Roman"/>
          <w:sz w:val="24"/>
          <w:szCs w:val="24"/>
          <w:lang w:eastAsia="tr-TR"/>
        </w:rPr>
      </w:pPr>
      <w:r w:rsidRPr="00076B08">
        <w:rPr>
          <w:rFonts w:ascii="Times New Roman" w:hAnsi="Times New Roman" w:cs="Times New Roman"/>
          <w:sz w:val="24"/>
          <w:szCs w:val="24"/>
        </w:rPr>
        <w:t>A</w:t>
      </w:r>
      <w:r w:rsidR="00CD245A" w:rsidRPr="00076B08">
        <w:rPr>
          <w:rFonts w:ascii="Times New Roman" w:hAnsi="Times New Roman" w:cs="Times New Roman"/>
          <w:sz w:val="24"/>
          <w:szCs w:val="24"/>
        </w:rPr>
        <w:t>ltıncı fıkrasının (a) bendin</w:t>
      </w:r>
      <w:r w:rsidR="00F70E80" w:rsidRPr="00076B08">
        <w:rPr>
          <w:rFonts w:ascii="Times New Roman" w:hAnsi="Times New Roman" w:cs="Times New Roman"/>
          <w:sz w:val="24"/>
          <w:szCs w:val="24"/>
        </w:rPr>
        <w:t xml:space="preserve">e </w:t>
      </w:r>
      <w:r w:rsidR="00CD245A" w:rsidRPr="00076B08">
        <w:rPr>
          <w:rFonts w:ascii="Times New Roman" w:hAnsi="Times New Roman" w:cs="Times New Roman"/>
          <w:sz w:val="24"/>
          <w:szCs w:val="24"/>
        </w:rPr>
        <w:t>“N2” ibaresinden sonra gelmek üzere “</w:t>
      </w:r>
      <w:r w:rsidR="00031A7D" w:rsidRPr="00076B08">
        <w:rPr>
          <w:rFonts w:ascii="Times New Roman" w:hAnsi="Times New Roman" w:cs="Times New Roman"/>
          <w:sz w:val="24"/>
          <w:szCs w:val="24"/>
        </w:rPr>
        <w:t xml:space="preserve">, </w:t>
      </w:r>
      <w:r w:rsidR="00CD245A" w:rsidRPr="00076B08">
        <w:rPr>
          <w:rFonts w:ascii="Times New Roman" w:eastAsia="Times New Roman" w:hAnsi="Times New Roman" w:cs="Times New Roman"/>
          <w:sz w:val="24"/>
          <w:szCs w:val="24"/>
          <w:lang w:eastAsia="tr-TR"/>
        </w:rPr>
        <w:t>P1, P2” ibaresi eklenmiş</w:t>
      </w:r>
      <w:r w:rsidR="00E62FEB" w:rsidRPr="00076B08">
        <w:rPr>
          <w:rFonts w:ascii="Times New Roman" w:eastAsia="Times New Roman" w:hAnsi="Times New Roman" w:cs="Times New Roman"/>
          <w:sz w:val="24"/>
          <w:szCs w:val="24"/>
          <w:lang w:eastAsia="tr-TR"/>
        </w:rPr>
        <w:t>tir.</w:t>
      </w:r>
    </w:p>
    <w:p w14:paraId="7F737204" w14:textId="7C4B1C65" w:rsidR="00E078C4" w:rsidRPr="00076B08" w:rsidRDefault="00E62FEB" w:rsidP="00076B08">
      <w:pPr>
        <w:pStyle w:val="ListeParagraf"/>
        <w:numPr>
          <w:ilvl w:val="0"/>
          <w:numId w:val="12"/>
        </w:numPr>
        <w:tabs>
          <w:tab w:val="left" w:pos="1134"/>
        </w:tabs>
        <w:spacing w:after="0" w:line="276" w:lineRule="auto"/>
        <w:ind w:left="0" w:firstLine="709"/>
        <w:jc w:val="both"/>
        <w:rPr>
          <w:rFonts w:ascii="Times New Roman" w:eastAsia="Times New Roman" w:hAnsi="Times New Roman" w:cs="Times New Roman"/>
          <w:sz w:val="24"/>
          <w:szCs w:val="24"/>
          <w:lang w:eastAsia="tr-TR"/>
        </w:rPr>
      </w:pPr>
      <w:r w:rsidRPr="00076B08">
        <w:rPr>
          <w:rFonts w:ascii="Times New Roman" w:eastAsia="Times New Roman" w:hAnsi="Times New Roman" w:cs="Times New Roman"/>
          <w:sz w:val="24"/>
          <w:szCs w:val="24"/>
          <w:lang w:eastAsia="tr-TR"/>
        </w:rPr>
        <w:t xml:space="preserve">Altıncı </w:t>
      </w:r>
      <w:r w:rsidR="00CD245A" w:rsidRPr="00076B08">
        <w:rPr>
          <w:rFonts w:ascii="Times New Roman" w:eastAsia="Times New Roman" w:hAnsi="Times New Roman" w:cs="Times New Roman"/>
          <w:sz w:val="24"/>
          <w:szCs w:val="24"/>
          <w:lang w:eastAsia="tr-TR"/>
        </w:rPr>
        <w:t>fıkra</w:t>
      </w:r>
      <w:r w:rsidRPr="00076B08">
        <w:rPr>
          <w:rFonts w:ascii="Times New Roman" w:eastAsia="Times New Roman" w:hAnsi="Times New Roman" w:cs="Times New Roman"/>
          <w:sz w:val="24"/>
          <w:szCs w:val="24"/>
          <w:lang w:eastAsia="tr-TR"/>
        </w:rPr>
        <w:t>sı</w:t>
      </w:r>
      <w:r w:rsidR="00CD245A" w:rsidRPr="00076B08">
        <w:rPr>
          <w:rFonts w:ascii="Times New Roman" w:eastAsia="Times New Roman" w:hAnsi="Times New Roman" w:cs="Times New Roman"/>
          <w:sz w:val="24"/>
          <w:szCs w:val="24"/>
          <w:lang w:eastAsia="tr-TR"/>
        </w:rPr>
        <w:t>nın (c) bendinde yer alan “</w:t>
      </w:r>
      <w:r w:rsidR="00F70E80" w:rsidRPr="00076B08">
        <w:rPr>
          <w:rFonts w:ascii="Times New Roman" w:eastAsia="Times New Roman" w:hAnsi="Times New Roman" w:cs="Times New Roman"/>
          <w:sz w:val="24"/>
          <w:szCs w:val="24"/>
          <w:lang w:eastAsia="tr-TR"/>
        </w:rPr>
        <w:t xml:space="preserve">, </w:t>
      </w:r>
      <w:r w:rsidR="00CD245A" w:rsidRPr="00076B08">
        <w:rPr>
          <w:rFonts w:ascii="Times New Roman" w:eastAsia="Times New Roman" w:hAnsi="Times New Roman" w:cs="Times New Roman"/>
          <w:sz w:val="24"/>
          <w:szCs w:val="24"/>
          <w:lang w:eastAsia="tr-TR"/>
        </w:rPr>
        <w:t xml:space="preserve">P1 ve/veya P2” ibaresi </w:t>
      </w:r>
      <w:r w:rsidR="00F33BF2" w:rsidRPr="00076B08">
        <w:rPr>
          <w:rFonts w:ascii="Times New Roman" w:eastAsia="Times New Roman" w:hAnsi="Times New Roman" w:cs="Times New Roman"/>
          <w:sz w:val="24"/>
          <w:szCs w:val="24"/>
          <w:lang w:eastAsia="tr-TR"/>
        </w:rPr>
        <w:t>yürürlükten kaldırılmış</w:t>
      </w:r>
      <w:r w:rsidR="00E078C4" w:rsidRPr="00076B08">
        <w:rPr>
          <w:rFonts w:ascii="Times New Roman" w:eastAsia="Times New Roman" w:hAnsi="Times New Roman" w:cs="Times New Roman"/>
          <w:sz w:val="24"/>
          <w:szCs w:val="24"/>
          <w:lang w:eastAsia="tr-TR"/>
        </w:rPr>
        <w:t>tır.</w:t>
      </w:r>
    </w:p>
    <w:p w14:paraId="1594FB6D" w14:textId="07F8572B" w:rsidR="006B1706" w:rsidRPr="00076B08" w:rsidRDefault="00E62FEB" w:rsidP="00076B08">
      <w:pPr>
        <w:tabs>
          <w:tab w:val="left" w:pos="1134"/>
        </w:tabs>
        <w:spacing w:after="0" w:line="276" w:lineRule="auto"/>
        <w:ind w:firstLine="709"/>
        <w:jc w:val="both"/>
        <w:rPr>
          <w:rFonts w:ascii="Times New Roman" w:eastAsia="Times New Roman" w:hAnsi="Times New Roman" w:cs="Times New Roman"/>
          <w:sz w:val="24"/>
          <w:szCs w:val="24"/>
          <w:lang w:eastAsia="tr-TR"/>
        </w:rPr>
      </w:pPr>
      <w:r w:rsidRPr="00076B08">
        <w:rPr>
          <w:rFonts w:ascii="Times New Roman" w:eastAsia="Times New Roman" w:hAnsi="Times New Roman" w:cs="Times New Roman"/>
          <w:sz w:val="24"/>
          <w:szCs w:val="24"/>
          <w:lang w:eastAsia="tr-TR"/>
        </w:rPr>
        <w:t>c</w:t>
      </w:r>
      <w:r w:rsidR="00E078C4" w:rsidRPr="00076B08">
        <w:rPr>
          <w:rFonts w:ascii="Times New Roman" w:eastAsia="Times New Roman" w:hAnsi="Times New Roman" w:cs="Times New Roman"/>
          <w:sz w:val="24"/>
          <w:szCs w:val="24"/>
          <w:lang w:eastAsia="tr-TR"/>
        </w:rPr>
        <w:t>) O</w:t>
      </w:r>
      <w:r w:rsidR="00F33BF2" w:rsidRPr="00076B08">
        <w:rPr>
          <w:rFonts w:ascii="Times New Roman" w:eastAsia="Times New Roman" w:hAnsi="Times New Roman" w:cs="Times New Roman"/>
          <w:sz w:val="24"/>
          <w:szCs w:val="24"/>
          <w:lang w:eastAsia="tr-TR"/>
        </w:rPr>
        <w:t>nikinci fıkrası aşağıdaki şekilde değiştirilmiş</w:t>
      </w:r>
      <w:r w:rsidR="00E078C4" w:rsidRPr="00076B08">
        <w:rPr>
          <w:rFonts w:ascii="Times New Roman" w:eastAsia="Times New Roman" w:hAnsi="Times New Roman" w:cs="Times New Roman"/>
          <w:sz w:val="24"/>
          <w:szCs w:val="24"/>
          <w:lang w:eastAsia="tr-TR"/>
        </w:rPr>
        <w:t>tir.</w:t>
      </w:r>
    </w:p>
    <w:p w14:paraId="7448B0C3" w14:textId="64E7397A" w:rsidR="00F33BF2" w:rsidRPr="00076B08" w:rsidRDefault="00F33BF2" w:rsidP="00076B08">
      <w:pPr>
        <w:tabs>
          <w:tab w:val="left" w:pos="1134"/>
        </w:tabs>
        <w:spacing w:after="0" w:line="276" w:lineRule="auto"/>
        <w:ind w:firstLine="709"/>
        <w:jc w:val="both"/>
        <w:rPr>
          <w:rFonts w:ascii="Times New Roman" w:eastAsia="Times New Roman" w:hAnsi="Times New Roman" w:cs="Times New Roman"/>
          <w:sz w:val="24"/>
          <w:szCs w:val="24"/>
          <w:lang w:eastAsia="tr-TR"/>
        </w:rPr>
      </w:pPr>
      <w:r w:rsidRPr="00076B08">
        <w:rPr>
          <w:rFonts w:ascii="Times New Roman" w:eastAsia="Times New Roman" w:hAnsi="Times New Roman" w:cs="Times New Roman"/>
          <w:sz w:val="24"/>
          <w:szCs w:val="24"/>
          <w:lang w:eastAsia="tr-TR"/>
        </w:rPr>
        <w:t>“(12) P türü yetki belgeleri için başvuranlardan:</w:t>
      </w:r>
    </w:p>
    <w:p w14:paraId="23B20C1F" w14:textId="77777777" w:rsidR="00F33BF2" w:rsidRPr="00076B08" w:rsidRDefault="00F33BF2" w:rsidP="00076B08">
      <w:pPr>
        <w:tabs>
          <w:tab w:val="left" w:pos="1134"/>
        </w:tabs>
        <w:spacing w:after="0" w:line="276" w:lineRule="auto"/>
        <w:ind w:firstLine="709"/>
        <w:jc w:val="both"/>
        <w:rPr>
          <w:rFonts w:ascii="Times New Roman" w:eastAsia="Times New Roman" w:hAnsi="Times New Roman" w:cs="Times New Roman"/>
          <w:sz w:val="24"/>
          <w:szCs w:val="24"/>
          <w:lang w:eastAsia="tr-TR"/>
        </w:rPr>
      </w:pPr>
      <w:r w:rsidRPr="00076B08">
        <w:rPr>
          <w:rFonts w:ascii="Times New Roman" w:eastAsia="Times New Roman" w:hAnsi="Times New Roman" w:cs="Times New Roman"/>
          <w:sz w:val="24"/>
          <w:szCs w:val="24"/>
          <w:lang w:eastAsia="tr-TR"/>
        </w:rPr>
        <w:t>a) P1 yetki belgesi için başvuranların;</w:t>
      </w:r>
    </w:p>
    <w:p w14:paraId="0087CEAB" w14:textId="77777777" w:rsidR="00F33BF2" w:rsidRPr="00076B08" w:rsidRDefault="00F33BF2" w:rsidP="00076B08">
      <w:pPr>
        <w:tabs>
          <w:tab w:val="left" w:pos="1134"/>
        </w:tabs>
        <w:spacing w:after="0" w:line="276" w:lineRule="auto"/>
        <w:ind w:firstLine="709"/>
        <w:jc w:val="both"/>
        <w:rPr>
          <w:rFonts w:ascii="Times New Roman" w:eastAsia="Times New Roman" w:hAnsi="Times New Roman" w:cs="Times New Roman"/>
          <w:sz w:val="24"/>
          <w:szCs w:val="24"/>
          <w:lang w:eastAsia="tr-TR"/>
        </w:rPr>
      </w:pPr>
      <w:r w:rsidRPr="00076B08">
        <w:rPr>
          <w:rFonts w:ascii="Times New Roman" w:eastAsia="Times New Roman" w:hAnsi="Times New Roman" w:cs="Times New Roman"/>
          <w:sz w:val="24"/>
          <w:szCs w:val="24"/>
          <w:lang w:eastAsia="tr-TR"/>
        </w:rPr>
        <w:t>1) En az, 10 adet özmal motorlu taşıta sahip olmaları ve 100.000 Türk Lirası sermaye veya işletme sermayesine sahip olmaları,</w:t>
      </w:r>
    </w:p>
    <w:p w14:paraId="75101B95" w14:textId="77777777" w:rsidR="00F33BF2" w:rsidRPr="00076B08" w:rsidRDefault="00F33BF2" w:rsidP="00076B08">
      <w:pPr>
        <w:tabs>
          <w:tab w:val="left" w:pos="1134"/>
        </w:tabs>
        <w:spacing w:after="0" w:line="276" w:lineRule="auto"/>
        <w:ind w:firstLine="709"/>
        <w:jc w:val="both"/>
        <w:rPr>
          <w:rFonts w:ascii="Times New Roman" w:eastAsia="Times New Roman" w:hAnsi="Times New Roman" w:cs="Times New Roman"/>
          <w:sz w:val="24"/>
          <w:szCs w:val="24"/>
          <w:lang w:eastAsia="tr-TR"/>
        </w:rPr>
      </w:pPr>
      <w:r w:rsidRPr="00076B08">
        <w:rPr>
          <w:rFonts w:ascii="Times New Roman" w:eastAsia="Times New Roman" w:hAnsi="Times New Roman" w:cs="Times New Roman"/>
          <w:sz w:val="24"/>
          <w:szCs w:val="24"/>
          <w:lang w:eastAsia="tr-TR"/>
        </w:rPr>
        <w:t>şarttır.</w:t>
      </w:r>
    </w:p>
    <w:p w14:paraId="05FF1C71" w14:textId="77777777" w:rsidR="00F33BF2" w:rsidRPr="00076B08" w:rsidRDefault="00F33BF2" w:rsidP="00076B08">
      <w:pPr>
        <w:tabs>
          <w:tab w:val="left" w:pos="1134"/>
        </w:tabs>
        <w:spacing w:after="0" w:line="276" w:lineRule="auto"/>
        <w:ind w:firstLine="709"/>
        <w:jc w:val="both"/>
        <w:rPr>
          <w:rFonts w:ascii="Times New Roman" w:eastAsia="Times New Roman" w:hAnsi="Times New Roman" w:cs="Times New Roman"/>
          <w:sz w:val="24"/>
          <w:szCs w:val="24"/>
          <w:lang w:eastAsia="tr-TR"/>
        </w:rPr>
      </w:pPr>
      <w:r w:rsidRPr="00076B08">
        <w:rPr>
          <w:rFonts w:ascii="Times New Roman" w:eastAsia="Times New Roman" w:hAnsi="Times New Roman" w:cs="Times New Roman"/>
          <w:sz w:val="24"/>
          <w:szCs w:val="24"/>
          <w:lang w:eastAsia="tr-TR"/>
        </w:rPr>
        <w:t>b) P2 yetki belgesi için başvuranların;</w:t>
      </w:r>
    </w:p>
    <w:p w14:paraId="26F2DD11" w14:textId="77777777" w:rsidR="00F33BF2" w:rsidRPr="00076B08" w:rsidRDefault="00F33BF2" w:rsidP="00076B08">
      <w:pPr>
        <w:tabs>
          <w:tab w:val="left" w:pos="1134"/>
        </w:tabs>
        <w:spacing w:after="0" w:line="276" w:lineRule="auto"/>
        <w:ind w:firstLine="709"/>
        <w:jc w:val="both"/>
        <w:rPr>
          <w:rFonts w:ascii="Times New Roman" w:eastAsia="Times New Roman" w:hAnsi="Times New Roman" w:cs="Times New Roman"/>
          <w:sz w:val="24"/>
          <w:szCs w:val="24"/>
          <w:lang w:eastAsia="tr-TR"/>
        </w:rPr>
      </w:pPr>
      <w:r w:rsidRPr="00076B08">
        <w:rPr>
          <w:rFonts w:ascii="Times New Roman" w:eastAsia="Times New Roman" w:hAnsi="Times New Roman" w:cs="Times New Roman"/>
          <w:sz w:val="24"/>
          <w:szCs w:val="24"/>
          <w:lang w:eastAsia="tr-TR"/>
        </w:rPr>
        <w:t>1) En az, 30 adet özmal motorlu taşıta sahip olmaları ve 500.000 Türk Lirası sermaye veya işletme sermayesine sahip olmaları,</w:t>
      </w:r>
    </w:p>
    <w:p w14:paraId="4E1789A0" w14:textId="77777777" w:rsidR="00F33BF2" w:rsidRPr="00076B08" w:rsidRDefault="00F33BF2" w:rsidP="00076B08">
      <w:pPr>
        <w:tabs>
          <w:tab w:val="left" w:pos="1134"/>
        </w:tabs>
        <w:spacing w:after="0" w:line="276" w:lineRule="auto"/>
        <w:ind w:firstLine="709"/>
        <w:jc w:val="both"/>
        <w:rPr>
          <w:rFonts w:ascii="Times New Roman" w:eastAsia="Times New Roman" w:hAnsi="Times New Roman" w:cs="Times New Roman"/>
          <w:sz w:val="24"/>
          <w:szCs w:val="24"/>
          <w:lang w:eastAsia="tr-TR"/>
        </w:rPr>
      </w:pPr>
      <w:r w:rsidRPr="00076B08">
        <w:rPr>
          <w:rFonts w:ascii="Times New Roman" w:eastAsia="Times New Roman" w:hAnsi="Times New Roman" w:cs="Times New Roman"/>
          <w:sz w:val="24"/>
          <w:szCs w:val="24"/>
          <w:lang w:eastAsia="tr-TR"/>
        </w:rPr>
        <w:t>şarttır.</w:t>
      </w:r>
    </w:p>
    <w:p w14:paraId="2BD7D911" w14:textId="4067D170" w:rsidR="00067F24" w:rsidRPr="00076B08" w:rsidRDefault="00F33BF2" w:rsidP="00076B08">
      <w:pPr>
        <w:tabs>
          <w:tab w:val="left" w:pos="1134"/>
        </w:tabs>
        <w:spacing w:after="0" w:line="276" w:lineRule="auto"/>
        <w:ind w:firstLine="709"/>
        <w:jc w:val="both"/>
        <w:rPr>
          <w:rFonts w:ascii="Times New Roman" w:eastAsia="Times New Roman" w:hAnsi="Times New Roman" w:cs="Times New Roman"/>
          <w:sz w:val="24"/>
          <w:szCs w:val="24"/>
          <w:lang w:eastAsia="tr-TR"/>
        </w:rPr>
      </w:pPr>
      <w:r w:rsidRPr="00076B08">
        <w:rPr>
          <w:rFonts w:ascii="Times New Roman" w:eastAsia="Times New Roman" w:hAnsi="Times New Roman" w:cs="Times New Roman"/>
          <w:sz w:val="24"/>
          <w:szCs w:val="24"/>
          <w:lang w:eastAsia="tr-TR"/>
        </w:rPr>
        <w:lastRenderedPageBreak/>
        <w:t>c) En fazla 3 adet motorlu taşıt ile faaliyet göstermek üzere P1 yetki belgesi müracaatında bulunan gerçek veya tüzel kişilerden, 1 adet motorlu taşıt dışında asgari kapasite şartı ve 40 ıncı maddenin otuzdördüncü fıkrasının (b) bendinde yer alan şart aranmaz ve bunların yetki belgesi ücretlerinde %85 indirim uygulanır.”</w:t>
      </w:r>
    </w:p>
    <w:p w14:paraId="43015E51" w14:textId="4CFF2224" w:rsidR="00E078C4" w:rsidRPr="00076B08" w:rsidRDefault="00E62FEB" w:rsidP="00076B08">
      <w:pPr>
        <w:tabs>
          <w:tab w:val="left" w:pos="1134"/>
        </w:tabs>
        <w:spacing w:after="0" w:line="276" w:lineRule="auto"/>
        <w:ind w:firstLine="709"/>
        <w:jc w:val="both"/>
        <w:rPr>
          <w:rFonts w:ascii="Times New Roman" w:eastAsia="Times New Roman" w:hAnsi="Times New Roman" w:cs="Times New Roman"/>
          <w:sz w:val="24"/>
          <w:szCs w:val="24"/>
          <w:lang w:eastAsia="tr-TR"/>
        </w:rPr>
      </w:pPr>
      <w:r w:rsidRPr="00076B08">
        <w:rPr>
          <w:rFonts w:ascii="Times New Roman" w:eastAsia="Times New Roman" w:hAnsi="Times New Roman" w:cs="Times New Roman"/>
          <w:sz w:val="24"/>
          <w:szCs w:val="24"/>
          <w:lang w:eastAsia="tr-TR"/>
        </w:rPr>
        <w:t>ç</w:t>
      </w:r>
      <w:r w:rsidR="00E078C4" w:rsidRPr="00076B08">
        <w:rPr>
          <w:rFonts w:ascii="Times New Roman" w:eastAsia="Times New Roman" w:hAnsi="Times New Roman" w:cs="Times New Roman"/>
          <w:sz w:val="24"/>
          <w:szCs w:val="24"/>
          <w:lang w:eastAsia="tr-TR"/>
        </w:rPr>
        <w:t>) Ondokuzuncu fıkrasına “(ç) ve (d) bentlerine” ibaresinden sonra gelmek üzere “veya onikinci fıkranın (c) bendine” ibaresi eklenmiştir.</w:t>
      </w:r>
    </w:p>
    <w:p w14:paraId="69DA797F" w14:textId="5392EB00" w:rsidR="00E078C4" w:rsidRPr="00076B08" w:rsidRDefault="00E62FEB" w:rsidP="00076B08">
      <w:pPr>
        <w:tabs>
          <w:tab w:val="left" w:pos="1134"/>
        </w:tabs>
        <w:spacing w:after="0" w:line="276" w:lineRule="auto"/>
        <w:ind w:firstLine="709"/>
        <w:jc w:val="both"/>
        <w:rPr>
          <w:rFonts w:ascii="Times New Roman" w:eastAsia="Times New Roman" w:hAnsi="Times New Roman" w:cs="Times New Roman"/>
          <w:sz w:val="24"/>
          <w:szCs w:val="24"/>
          <w:lang w:eastAsia="tr-TR"/>
        </w:rPr>
      </w:pPr>
      <w:r w:rsidRPr="00076B08">
        <w:rPr>
          <w:rFonts w:ascii="Times New Roman" w:eastAsia="Times New Roman" w:hAnsi="Times New Roman" w:cs="Times New Roman"/>
          <w:sz w:val="24"/>
          <w:szCs w:val="24"/>
          <w:lang w:eastAsia="tr-TR"/>
        </w:rPr>
        <w:t>d</w:t>
      </w:r>
      <w:r w:rsidR="00E078C4" w:rsidRPr="00076B08">
        <w:rPr>
          <w:rFonts w:ascii="Times New Roman" w:eastAsia="Times New Roman" w:hAnsi="Times New Roman" w:cs="Times New Roman"/>
          <w:sz w:val="24"/>
          <w:szCs w:val="24"/>
          <w:lang w:eastAsia="tr-TR"/>
        </w:rPr>
        <w:t>) Yirmidördüncü fıkrasında yer alan “</w:t>
      </w:r>
      <w:r w:rsidR="00E078C4" w:rsidRPr="00076B08">
        <w:rPr>
          <w:rFonts w:ascii="Times New Roman" w:hAnsi="Times New Roman" w:cs="Times New Roman"/>
          <w:sz w:val="24"/>
          <w:szCs w:val="24"/>
        </w:rPr>
        <w:t>ve P” ibaresi yürürlükten kaldırılmıştır.</w:t>
      </w:r>
    </w:p>
    <w:p w14:paraId="0DCDFA92" w14:textId="54992048" w:rsidR="00067F24" w:rsidRPr="00076B08" w:rsidRDefault="00067F24" w:rsidP="00076B08">
      <w:pPr>
        <w:tabs>
          <w:tab w:val="left" w:pos="1134"/>
        </w:tabs>
        <w:spacing w:after="0" w:line="276" w:lineRule="auto"/>
        <w:ind w:firstLine="709"/>
        <w:jc w:val="both"/>
        <w:rPr>
          <w:rFonts w:ascii="Times New Roman" w:eastAsia="Times New Roman" w:hAnsi="Times New Roman" w:cs="Times New Roman"/>
          <w:sz w:val="24"/>
          <w:szCs w:val="24"/>
          <w:lang w:eastAsia="tr-TR"/>
        </w:rPr>
      </w:pPr>
      <w:r w:rsidRPr="00076B08">
        <w:rPr>
          <w:rFonts w:ascii="Times New Roman" w:eastAsia="Times New Roman" w:hAnsi="Times New Roman" w:cs="Times New Roman"/>
          <w:b/>
          <w:bCs/>
          <w:sz w:val="24"/>
          <w:szCs w:val="24"/>
          <w:lang w:eastAsia="tr-TR"/>
        </w:rPr>
        <w:t xml:space="preserve">MADDE </w:t>
      </w:r>
      <w:r w:rsidR="00954C86" w:rsidRPr="00076B08">
        <w:rPr>
          <w:rFonts w:ascii="Times New Roman" w:eastAsia="Times New Roman" w:hAnsi="Times New Roman" w:cs="Times New Roman"/>
          <w:b/>
          <w:bCs/>
          <w:sz w:val="24"/>
          <w:szCs w:val="24"/>
          <w:lang w:eastAsia="tr-TR"/>
        </w:rPr>
        <w:t>6</w:t>
      </w:r>
      <w:r w:rsidRPr="00076B08">
        <w:rPr>
          <w:rFonts w:ascii="Times New Roman" w:eastAsia="Times New Roman" w:hAnsi="Times New Roman" w:cs="Times New Roman"/>
          <w:b/>
          <w:bCs/>
          <w:sz w:val="24"/>
          <w:szCs w:val="24"/>
          <w:lang w:eastAsia="tr-TR"/>
        </w:rPr>
        <w:t xml:space="preserve"> –</w:t>
      </w:r>
      <w:r w:rsidRPr="00076B08">
        <w:rPr>
          <w:rFonts w:ascii="Times New Roman" w:hAnsi="Times New Roman" w:cs="Times New Roman"/>
          <w:sz w:val="24"/>
          <w:szCs w:val="24"/>
        </w:rPr>
        <w:t> </w:t>
      </w:r>
      <w:r w:rsidR="00DD095E" w:rsidRPr="00076B08">
        <w:rPr>
          <w:rStyle w:val="grame"/>
          <w:rFonts w:ascii="Times New Roman" w:hAnsi="Times New Roman" w:cs="Times New Roman"/>
          <w:sz w:val="24"/>
          <w:szCs w:val="24"/>
        </w:rPr>
        <w:t>Aynı Yönetmeliğin 15 inci maddesinin üçüncü fıkrasında yer alan “</w:t>
      </w:r>
      <w:r w:rsidR="00DD095E" w:rsidRPr="00076B08">
        <w:rPr>
          <w:rFonts w:ascii="Times New Roman" w:hAnsi="Times New Roman" w:cs="Times New Roman"/>
          <w:color w:val="000000"/>
          <w:sz w:val="24"/>
          <w:szCs w:val="24"/>
        </w:rPr>
        <w:t>K1 veya K3” ibaresi “K1, K3 veya P1” olarak değiştirilmiştir.</w:t>
      </w:r>
    </w:p>
    <w:p w14:paraId="1359C00E" w14:textId="4EE39327" w:rsidR="00F33BF2" w:rsidRPr="00076B08" w:rsidRDefault="00AC179B" w:rsidP="00076B08">
      <w:pPr>
        <w:pStyle w:val="metin"/>
        <w:tabs>
          <w:tab w:val="left" w:pos="1134"/>
        </w:tabs>
        <w:spacing w:before="0" w:beforeAutospacing="0" w:after="0" w:afterAutospacing="0" w:line="276" w:lineRule="auto"/>
        <w:ind w:firstLine="709"/>
        <w:jc w:val="both"/>
      </w:pPr>
      <w:r w:rsidRPr="00076B08">
        <w:rPr>
          <w:b/>
          <w:bCs/>
        </w:rPr>
        <w:t xml:space="preserve">MADDE </w:t>
      </w:r>
      <w:r w:rsidR="00954C86" w:rsidRPr="00076B08">
        <w:rPr>
          <w:b/>
          <w:bCs/>
        </w:rPr>
        <w:t>7</w:t>
      </w:r>
      <w:r w:rsidRPr="00076B08">
        <w:rPr>
          <w:b/>
          <w:bCs/>
        </w:rPr>
        <w:t xml:space="preserve"> – </w:t>
      </w:r>
      <w:r w:rsidR="00D71A25" w:rsidRPr="00076B08">
        <w:rPr>
          <w:rStyle w:val="grame"/>
        </w:rPr>
        <w:t>Aynı Yönetmeliğin</w:t>
      </w:r>
      <w:r w:rsidR="00D71A25" w:rsidRPr="00076B08">
        <w:t xml:space="preserve"> </w:t>
      </w:r>
      <w:r w:rsidR="00F33BF2" w:rsidRPr="00076B08">
        <w:t>16 ncı maddesine aşağıdaki fıkra eklenmiştir.</w:t>
      </w:r>
    </w:p>
    <w:p w14:paraId="1F489172" w14:textId="1724AAA3" w:rsidR="00F33BF2" w:rsidRPr="00076B08" w:rsidRDefault="00F33BF2" w:rsidP="00076B08">
      <w:pPr>
        <w:tabs>
          <w:tab w:val="left" w:pos="1134"/>
        </w:tabs>
        <w:spacing w:after="0" w:line="276" w:lineRule="auto"/>
        <w:ind w:firstLine="709"/>
        <w:jc w:val="both"/>
        <w:rPr>
          <w:rFonts w:ascii="Times New Roman" w:hAnsi="Times New Roman" w:cs="Times New Roman"/>
          <w:bCs/>
          <w:sz w:val="24"/>
          <w:szCs w:val="24"/>
        </w:rPr>
      </w:pPr>
      <w:r w:rsidRPr="00076B08">
        <w:rPr>
          <w:rFonts w:ascii="Times New Roman" w:hAnsi="Times New Roman" w:cs="Times New Roman"/>
          <w:bCs/>
          <w:sz w:val="24"/>
          <w:szCs w:val="24"/>
        </w:rPr>
        <w:t>“(13) Adlarına P1, G veya H türü yetki belgesi düzenlenmiş firmalar, yetki belgeleri kapsamında gerçekleştirdikleri faaliyetlere ilişkin sadece merkezi adreslerinin bulunduğu il sınırları içerisinde şube açabilirler. Ancak, 14 üncü maddenin altıncı fıkrasının (d) bendi ile onikinci fıkrasının (c) bendi kapsamında adlarına yetki belgesi düzenlenmiş firmalar, yetki belgeleri kapsamında gerçekleştirdikleri faaliyetlere ilişkin şube açamazlar.”</w:t>
      </w:r>
    </w:p>
    <w:p w14:paraId="0D1718D5" w14:textId="57D83AA4" w:rsidR="00F33BF2" w:rsidRPr="00076B08" w:rsidRDefault="00736D00" w:rsidP="00076B08">
      <w:pPr>
        <w:pStyle w:val="metin"/>
        <w:tabs>
          <w:tab w:val="left" w:pos="1134"/>
        </w:tabs>
        <w:spacing w:before="0" w:beforeAutospacing="0" w:after="0" w:afterAutospacing="0" w:line="276" w:lineRule="auto"/>
        <w:ind w:firstLine="709"/>
        <w:jc w:val="both"/>
      </w:pPr>
      <w:r w:rsidRPr="00076B08">
        <w:rPr>
          <w:b/>
          <w:bCs/>
        </w:rPr>
        <w:t xml:space="preserve">MADDE </w:t>
      </w:r>
      <w:r w:rsidR="00954C86" w:rsidRPr="00076B08">
        <w:rPr>
          <w:b/>
          <w:bCs/>
        </w:rPr>
        <w:t>8</w:t>
      </w:r>
      <w:r w:rsidRPr="00076B08">
        <w:rPr>
          <w:b/>
          <w:bCs/>
        </w:rPr>
        <w:t xml:space="preserve"> –</w:t>
      </w:r>
      <w:r w:rsidRPr="00076B08">
        <w:t> </w:t>
      </w:r>
      <w:r w:rsidR="00D71A25" w:rsidRPr="00076B08">
        <w:rPr>
          <w:rStyle w:val="grame"/>
        </w:rPr>
        <w:t>Aynı Yönetmeliğin</w:t>
      </w:r>
      <w:r w:rsidR="00D71A25" w:rsidRPr="00076B08">
        <w:t xml:space="preserve"> </w:t>
      </w:r>
      <w:r w:rsidR="00F33BF2" w:rsidRPr="00076B08">
        <w:t>24 üncü maddesinin birinci fıkrasının (ğ) bendi aşağıdaki şekilde değiştirilmiştir.</w:t>
      </w:r>
    </w:p>
    <w:p w14:paraId="02DA33A5" w14:textId="343FD1CF" w:rsidR="00F33BF2" w:rsidRPr="00076B08" w:rsidRDefault="00F33BF2" w:rsidP="00076B08">
      <w:pPr>
        <w:tabs>
          <w:tab w:val="left" w:pos="1134"/>
        </w:tabs>
        <w:spacing w:after="0" w:line="276" w:lineRule="auto"/>
        <w:ind w:firstLine="709"/>
        <w:jc w:val="both"/>
        <w:rPr>
          <w:rFonts w:ascii="Times New Roman" w:eastAsia="Times New Roman" w:hAnsi="Times New Roman" w:cs="Times New Roman"/>
          <w:sz w:val="24"/>
          <w:szCs w:val="24"/>
          <w:lang w:eastAsia="tr-TR"/>
        </w:rPr>
      </w:pPr>
      <w:r w:rsidRPr="00076B08">
        <w:rPr>
          <w:rFonts w:ascii="Times New Roman" w:hAnsi="Times New Roman" w:cs="Times New Roman"/>
          <w:sz w:val="24"/>
          <w:szCs w:val="24"/>
        </w:rPr>
        <w:t>“</w:t>
      </w:r>
      <w:r w:rsidRPr="00076B08">
        <w:rPr>
          <w:rFonts w:ascii="Times New Roman" w:eastAsia="Times New Roman" w:hAnsi="Times New Roman" w:cs="Times New Roman"/>
          <w:sz w:val="24"/>
          <w:szCs w:val="24"/>
          <w:lang w:eastAsia="tr-TR"/>
        </w:rPr>
        <w:t>ğ) P türü yetki belgesi ile ilgili olarak:</w:t>
      </w:r>
    </w:p>
    <w:p w14:paraId="07FBE3DD" w14:textId="77777777" w:rsidR="00F33BF2" w:rsidRPr="00076B08" w:rsidRDefault="00F33BF2" w:rsidP="00076B08">
      <w:pPr>
        <w:tabs>
          <w:tab w:val="left" w:pos="1134"/>
        </w:tabs>
        <w:spacing w:after="0" w:line="276" w:lineRule="auto"/>
        <w:ind w:firstLine="709"/>
        <w:jc w:val="both"/>
        <w:rPr>
          <w:rFonts w:ascii="Times New Roman" w:eastAsia="Times New Roman" w:hAnsi="Times New Roman" w:cs="Times New Roman"/>
          <w:sz w:val="24"/>
          <w:szCs w:val="24"/>
          <w:lang w:eastAsia="tr-TR"/>
        </w:rPr>
      </w:pPr>
      <w:r w:rsidRPr="00076B08">
        <w:rPr>
          <w:rFonts w:ascii="Times New Roman" w:eastAsia="Times New Roman" w:hAnsi="Times New Roman" w:cs="Times New Roman"/>
          <w:sz w:val="24"/>
          <w:szCs w:val="24"/>
          <w:lang w:eastAsia="tr-TR"/>
        </w:rPr>
        <w:t>1) P1 ve P2 yetki belgeleri eki taşıt belgelerine, ticari veya hususi motosiklet veya moped veya ticari kamyonet veya ticari otomobiller kaydedilebilir.</w:t>
      </w:r>
    </w:p>
    <w:p w14:paraId="65613B20" w14:textId="77777777" w:rsidR="00F33BF2" w:rsidRPr="00076B08" w:rsidRDefault="00F33BF2" w:rsidP="00076B08">
      <w:pPr>
        <w:tabs>
          <w:tab w:val="left" w:pos="1134"/>
        </w:tabs>
        <w:spacing w:after="0" w:line="276" w:lineRule="auto"/>
        <w:ind w:firstLine="709"/>
        <w:jc w:val="both"/>
        <w:rPr>
          <w:rFonts w:ascii="Times New Roman" w:eastAsia="Times New Roman" w:hAnsi="Times New Roman" w:cs="Times New Roman"/>
          <w:sz w:val="24"/>
          <w:szCs w:val="24"/>
          <w:lang w:eastAsia="tr-TR"/>
        </w:rPr>
      </w:pPr>
      <w:r w:rsidRPr="00076B08">
        <w:rPr>
          <w:rFonts w:ascii="Times New Roman" w:eastAsia="Times New Roman" w:hAnsi="Times New Roman" w:cs="Times New Roman"/>
          <w:sz w:val="24"/>
          <w:szCs w:val="24"/>
          <w:lang w:eastAsia="tr-TR"/>
        </w:rPr>
        <w:t>2) P1 veya P2 yetki belgesi eki taşıt belgelerine kaydedilecek motosiklet veya moped cinsi taşıtların 10 yaşından büyük olmaması şarttır.</w:t>
      </w:r>
    </w:p>
    <w:p w14:paraId="5E26210B" w14:textId="77777777" w:rsidR="00F33BF2" w:rsidRPr="00076B08" w:rsidRDefault="00F33BF2" w:rsidP="00076B08">
      <w:pPr>
        <w:tabs>
          <w:tab w:val="left" w:pos="1134"/>
        </w:tabs>
        <w:spacing w:after="0" w:line="276" w:lineRule="auto"/>
        <w:ind w:firstLine="709"/>
        <w:jc w:val="both"/>
        <w:rPr>
          <w:rFonts w:ascii="Times New Roman" w:eastAsia="Times New Roman" w:hAnsi="Times New Roman" w:cs="Times New Roman"/>
          <w:sz w:val="24"/>
          <w:szCs w:val="24"/>
          <w:lang w:eastAsia="tr-TR"/>
        </w:rPr>
      </w:pPr>
      <w:r w:rsidRPr="00076B08">
        <w:rPr>
          <w:rFonts w:ascii="Times New Roman" w:eastAsia="Times New Roman" w:hAnsi="Times New Roman" w:cs="Times New Roman"/>
          <w:sz w:val="24"/>
          <w:szCs w:val="24"/>
          <w:lang w:eastAsia="tr-TR"/>
        </w:rPr>
        <w:t>3) P1 ve P2 yetki belgesi eki taşıt belgelerine kaydedilecek kamyonet ve otomobil cinsi taşıtlardan, asgari kapasiteyi sağlayacak sayıda taşıtların ilk başvuru ve faaliyet süresince 20 yaşından büyük olmaması şarttır.</w:t>
      </w:r>
    </w:p>
    <w:p w14:paraId="77CE7929" w14:textId="77777777" w:rsidR="00F33BF2" w:rsidRPr="00076B08" w:rsidRDefault="00F33BF2" w:rsidP="00076B08">
      <w:pPr>
        <w:tabs>
          <w:tab w:val="left" w:pos="1134"/>
        </w:tabs>
        <w:spacing w:after="0" w:line="276" w:lineRule="auto"/>
        <w:ind w:firstLine="709"/>
        <w:jc w:val="both"/>
        <w:rPr>
          <w:rFonts w:ascii="Times New Roman" w:eastAsia="Times New Roman" w:hAnsi="Times New Roman" w:cs="Times New Roman"/>
          <w:sz w:val="24"/>
          <w:szCs w:val="24"/>
          <w:lang w:eastAsia="tr-TR"/>
        </w:rPr>
      </w:pPr>
      <w:r w:rsidRPr="00076B08">
        <w:rPr>
          <w:rFonts w:ascii="Times New Roman" w:eastAsia="Times New Roman" w:hAnsi="Times New Roman" w:cs="Times New Roman"/>
          <w:sz w:val="24"/>
          <w:szCs w:val="24"/>
          <w:lang w:eastAsia="tr-TR"/>
        </w:rPr>
        <w:t>4) P1 ve P2 yetki belgesi eki taşıt belgelerine kaydedilecek otomobil cinsi taşıtlar asgari kapasite hesabında dikkate alınmaz. Ancak, 14 üncü maddenin onikinci fıkrasının (c) bendi kapsamında düzenlenecek yetki belgeleri için bu alt bend hükümleri uygulanmaz.</w:t>
      </w:r>
    </w:p>
    <w:p w14:paraId="53DF362E" w14:textId="5091E7AB" w:rsidR="00F33BF2" w:rsidRPr="00076B08" w:rsidRDefault="00F33BF2" w:rsidP="00076B08">
      <w:pPr>
        <w:tabs>
          <w:tab w:val="left" w:pos="1134"/>
        </w:tabs>
        <w:spacing w:after="0" w:line="276" w:lineRule="auto"/>
        <w:ind w:firstLine="709"/>
        <w:jc w:val="both"/>
        <w:rPr>
          <w:rFonts w:ascii="Times New Roman" w:hAnsi="Times New Roman" w:cs="Times New Roman"/>
          <w:sz w:val="24"/>
          <w:szCs w:val="24"/>
        </w:rPr>
      </w:pPr>
      <w:r w:rsidRPr="00076B08">
        <w:rPr>
          <w:rFonts w:ascii="Times New Roman" w:eastAsia="Times New Roman" w:hAnsi="Times New Roman" w:cs="Times New Roman"/>
          <w:sz w:val="24"/>
          <w:szCs w:val="24"/>
          <w:lang w:eastAsia="tr-TR"/>
        </w:rPr>
        <w:t>5) P1 yetki belgesi için sağlanması gereken asgari kapasite hesabında, finansal kiralama sözleşmesi veya uzun süreli kiralama sözleşmesi yoluyla temin edilen taşıtlar da dikkate alınır.”</w:t>
      </w:r>
    </w:p>
    <w:p w14:paraId="2CE9D706" w14:textId="54E4F6EF" w:rsidR="00E078C4" w:rsidRPr="00076B08" w:rsidRDefault="00AC179B" w:rsidP="00076B08">
      <w:pPr>
        <w:pStyle w:val="metin"/>
        <w:tabs>
          <w:tab w:val="left" w:pos="1134"/>
        </w:tabs>
        <w:spacing w:before="0" w:beforeAutospacing="0" w:after="0" w:afterAutospacing="0" w:line="276" w:lineRule="auto"/>
        <w:ind w:firstLine="709"/>
        <w:jc w:val="both"/>
      </w:pPr>
      <w:r w:rsidRPr="00076B08">
        <w:rPr>
          <w:b/>
          <w:bCs/>
        </w:rPr>
        <w:t xml:space="preserve">MADDE </w:t>
      </w:r>
      <w:r w:rsidR="00954C86" w:rsidRPr="00076B08">
        <w:rPr>
          <w:b/>
          <w:bCs/>
        </w:rPr>
        <w:t>9</w:t>
      </w:r>
      <w:r w:rsidRPr="00076B08">
        <w:rPr>
          <w:b/>
          <w:bCs/>
        </w:rPr>
        <w:t xml:space="preserve"> –</w:t>
      </w:r>
      <w:r w:rsidRPr="00076B08">
        <w:t xml:space="preserve"> Aynı Yönetmeliğin </w:t>
      </w:r>
      <w:r w:rsidR="00F33BF2" w:rsidRPr="00076B08">
        <w:t>25 inci maddesin</w:t>
      </w:r>
      <w:r w:rsidR="00E078C4" w:rsidRPr="00076B08">
        <w:t>de aşağıdaki düzenlemeler yapılmıştır:</w:t>
      </w:r>
    </w:p>
    <w:p w14:paraId="0255F586" w14:textId="36B8BCA5" w:rsidR="00F70E80" w:rsidRPr="00076B08" w:rsidRDefault="00E078C4" w:rsidP="00076B08">
      <w:pPr>
        <w:pStyle w:val="metin"/>
        <w:numPr>
          <w:ilvl w:val="0"/>
          <w:numId w:val="11"/>
        </w:numPr>
        <w:tabs>
          <w:tab w:val="left" w:pos="1134"/>
        </w:tabs>
        <w:spacing w:before="0" w:beforeAutospacing="0" w:after="0" w:afterAutospacing="0" w:line="276" w:lineRule="auto"/>
        <w:ind w:left="0" w:firstLine="709"/>
        <w:jc w:val="both"/>
      </w:pPr>
      <w:r w:rsidRPr="00076B08">
        <w:t>B</w:t>
      </w:r>
      <w:r w:rsidR="00F33BF2" w:rsidRPr="00076B08">
        <w:t xml:space="preserve">irinci fıkrasının </w:t>
      </w:r>
      <w:r w:rsidR="00C804C2" w:rsidRPr="00076B08">
        <w:t>(a) bendinde yer alan “ve P türü” ibaresi yürürlükten kaldırılmış</w:t>
      </w:r>
      <w:r w:rsidR="00F70E80" w:rsidRPr="00076B08">
        <w:t>tır.</w:t>
      </w:r>
    </w:p>
    <w:p w14:paraId="181BDF6A" w14:textId="77777777" w:rsidR="00E62FEB" w:rsidRPr="00076B08" w:rsidRDefault="00F70E80" w:rsidP="00076B08">
      <w:pPr>
        <w:pStyle w:val="metin"/>
        <w:numPr>
          <w:ilvl w:val="0"/>
          <w:numId w:val="11"/>
        </w:numPr>
        <w:tabs>
          <w:tab w:val="left" w:pos="1134"/>
        </w:tabs>
        <w:spacing w:before="0" w:beforeAutospacing="0" w:after="0" w:afterAutospacing="0" w:line="276" w:lineRule="auto"/>
        <w:ind w:left="0" w:firstLine="709"/>
        <w:jc w:val="both"/>
      </w:pPr>
      <w:r w:rsidRPr="00076B08">
        <w:t xml:space="preserve">Birinci fıkrasının </w:t>
      </w:r>
      <w:r w:rsidR="00353885" w:rsidRPr="00076B08">
        <w:t>(e) bendin</w:t>
      </w:r>
      <w:r w:rsidR="006D22C1" w:rsidRPr="00076B08">
        <w:t xml:space="preserve">de yer alan “M1, M2 ve N1” ibaresi “M1, M2, N1, P1 ve P2 “ şeklinde değiştirilmiş, </w:t>
      </w:r>
    </w:p>
    <w:p w14:paraId="4C29C659" w14:textId="77777777" w:rsidR="00E62FEB" w:rsidRPr="00076B08" w:rsidRDefault="00E62FEB" w:rsidP="00076B08">
      <w:pPr>
        <w:pStyle w:val="metin"/>
        <w:numPr>
          <w:ilvl w:val="0"/>
          <w:numId w:val="11"/>
        </w:numPr>
        <w:tabs>
          <w:tab w:val="left" w:pos="1134"/>
        </w:tabs>
        <w:spacing w:before="0" w:beforeAutospacing="0" w:after="0" w:afterAutospacing="0" w:line="276" w:lineRule="auto"/>
        <w:ind w:left="0" w:firstLine="709"/>
        <w:jc w:val="both"/>
      </w:pPr>
      <w:r w:rsidRPr="00076B08">
        <w:t xml:space="preserve">Birinci fıkrasının (e) bendinin </w:t>
      </w:r>
      <w:r w:rsidR="006D22C1" w:rsidRPr="00076B08">
        <w:t xml:space="preserve">(1) </w:t>
      </w:r>
      <w:r w:rsidRPr="00076B08">
        <w:t xml:space="preserve">numaralı </w:t>
      </w:r>
      <w:r w:rsidR="006D22C1" w:rsidRPr="00076B08">
        <w:t>alt bendinde yer alan “M1 ve N1” ibaresi “M1,  N1 ve P1” şeklinde değiştirilmiş</w:t>
      </w:r>
      <w:r w:rsidRPr="00076B08">
        <w:t>tir.</w:t>
      </w:r>
    </w:p>
    <w:p w14:paraId="40A8E81E" w14:textId="00711638" w:rsidR="00FC3CDF" w:rsidRPr="00076B08" w:rsidRDefault="00E62FEB" w:rsidP="00076B08">
      <w:pPr>
        <w:pStyle w:val="metin"/>
        <w:numPr>
          <w:ilvl w:val="0"/>
          <w:numId w:val="11"/>
        </w:numPr>
        <w:tabs>
          <w:tab w:val="left" w:pos="1134"/>
        </w:tabs>
        <w:spacing w:before="0" w:beforeAutospacing="0" w:after="0" w:afterAutospacing="0" w:line="276" w:lineRule="auto"/>
        <w:ind w:left="0" w:firstLine="709"/>
        <w:jc w:val="both"/>
      </w:pPr>
      <w:r w:rsidRPr="00076B08">
        <w:t xml:space="preserve">Birinci fıkrasının (e) bendine </w:t>
      </w:r>
      <w:r w:rsidR="006D22C1" w:rsidRPr="00076B08">
        <w:t>(2) n</w:t>
      </w:r>
      <w:r w:rsidRPr="00076B08">
        <w:t xml:space="preserve">umaralı </w:t>
      </w:r>
      <w:r w:rsidR="006D22C1" w:rsidRPr="00076B08">
        <w:t>alt bentten sonra gelmek üzere aşağıdaki alt bentler eklenmiş</w:t>
      </w:r>
      <w:r w:rsidR="00F70E80" w:rsidRPr="00076B08">
        <w:t xml:space="preserve">tir. </w:t>
      </w:r>
    </w:p>
    <w:p w14:paraId="3D720626" w14:textId="77777777" w:rsidR="00FC3CDF" w:rsidRPr="00076B08" w:rsidRDefault="00FC3CDF" w:rsidP="00076B08">
      <w:pPr>
        <w:tabs>
          <w:tab w:val="left" w:pos="1134"/>
        </w:tabs>
        <w:spacing w:after="0" w:line="276" w:lineRule="auto"/>
        <w:ind w:firstLine="709"/>
        <w:jc w:val="both"/>
        <w:rPr>
          <w:rFonts w:ascii="Times New Roman" w:eastAsia="Times New Roman" w:hAnsi="Times New Roman" w:cs="Times New Roman"/>
          <w:sz w:val="24"/>
          <w:szCs w:val="24"/>
          <w:lang w:eastAsia="tr-TR"/>
        </w:rPr>
      </w:pPr>
      <w:r w:rsidRPr="00076B08">
        <w:rPr>
          <w:rFonts w:ascii="Times New Roman" w:hAnsi="Times New Roman" w:cs="Times New Roman"/>
          <w:sz w:val="24"/>
          <w:szCs w:val="24"/>
        </w:rPr>
        <w:t>“</w:t>
      </w:r>
      <w:r w:rsidRPr="00076B08">
        <w:rPr>
          <w:rFonts w:ascii="Times New Roman" w:eastAsia="Times New Roman" w:hAnsi="Times New Roman" w:cs="Times New Roman"/>
          <w:sz w:val="24"/>
          <w:szCs w:val="24"/>
          <w:lang w:eastAsia="tr-TR"/>
        </w:rPr>
        <w:t>3) P2 yetki belgesi eki taşıt belgesine, özmal taşıt sayısının 10 katını geçmemek üzere sözleşmeli taşıtlar kaydedilebilir.</w:t>
      </w:r>
    </w:p>
    <w:p w14:paraId="4A3D8BE6" w14:textId="7EE1F49C" w:rsidR="00FC3CDF" w:rsidRPr="00076B08" w:rsidRDefault="00FC3CDF" w:rsidP="00076B08">
      <w:pPr>
        <w:tabs>
          <w:tab w:val="left" w:pos="1134"/>
        </w:tabs>
        <w:spacing w:after="0" w:line="276" w:lineRule="auto"/>
        <w:ind w:firstLine="709"/>
        <w:jc w:val="both"/>
        <w:rPr>
          <w:rFonts w:ascii="Times New Roman" w:eastAsia="Times New Roman" w:hAnsi="Times New Roman" w:cs="Times New Roman"/>
          <w:sz w:val="24"/>
          <w:szCs w:val="24"/>
          <w:lang w:eastAsia="tr-TR"/>
        </w:rPr>
      </w:pPr>
      <w:r w:rsidRPr="00076B08">
        <w:rPr>
          <w:rFonts w:ascii="Times New Roman" w:eastAsia="Times New Roman" w:hAnsi="Times New Roman" w:cs="Times New Roman"/>
          <w:sz w:val="24"/>
          <w:szCs w:val="24"/>
          <w:lang w:eastAsia="tr-TR"/>
        </w:rPr>
        <w:t>4) P1 yetki belgesi eki taşıt belgesine sözleşmeli kamyonet veya otomobil, P2 yetki belgesi eki taşıt belgesine sözleşmeli otomobil kaydedilmez.”</w:t>
      </w:r>
    </w:p>
    <w:p w14:paraId="33291D53" w14:textId="77777777" w:rsidR="00E62FEB" w:rsidRPr="00076B08" w:rsidRDefault="00F70E80" w:rsidP="00076B08">
      <w:pPr>
        <w:pStyle w:val="metin"/>
        <w:numPr>
          <w:ilvl w:val="0"/>
          <w:numId w:val="11"/>
        </w:numPr>
        <w:tabs>
          <w:tab w:val="left" w:pos="1134"/>
        </w:tabs>
        <w:spacing w:before="0" w:beforeAutospacing="0" w:after="0" w:afterAutospacing="0" w:line="276" w:lineRule="auto"/>
        <w:ind w:left="0" w:firstLine="709"/>
        <w:jc w:val="both"/>
      </w:pPr>
      <w:r w:rsidRPr="00076B08">
        <w:t>Üçüncü fıkrasının (a) bendinde yer alan “M1 ve M2” ibaresi” “M1, M2, P1 ve P2” şeklinde değiştirilmiştir.</w:t>
      </w:r>
    </w:p>
    <w:p w14:paraId="76E35ED6" w14:textId="301866B6" w:rsidR="00FC3CDF" w:rsidRPr="00076B08" w:rsidRDefault="00F70E80" w:rsidP="00076B08">
      <w:pPr>
        <w:pStyle w:val="metin"/>
        <w:numPr>
          <w:ilvl w:val="0"/>
          <w:numId w:val="11"/>
        </w:numPr>
        <w:tabs>
          <w:tab w:val="left" w:pos="1134"/>
        </w:tabs>
        <w:spacing w:before="0" w:beforeAutospacing="0" w:after="0" w:afterAutospacing="0" w:line="276" w:lineRule="auto"/>
        <w:ind w:left="0" w:firstLine="709"/>
        <w:jc w:val="both"/>
      </w:pPr>
      <w:r w:rsidRPr="00076B08">
        <w:t>Yedinci fıkradan sonra gelmek üzere aşağıdaki fıkra eklenmiştir.</w:t>
      </w:r>
    </w:p>
    <w:p w14:paraId="3543F36C" w14:textId="01745268" w:rsidR="00F33BF2" w:rsidRPr="00076B08" w:rsidRDefault="006D22C1" w:rsidP="00076B08">
      <w:pPr>
        <w:pStyle w:val="metin"/>
        <w:tabs>
          <w:tab w:val="left" w:pos="1134"/>
        </w:tabs>
        <w:spacing w:before="0" w:beforeAutospacing="0" w:after="0" w:afterAutospacing="0" w:line="276" w:lineRule="auto"/>
        <w:ind w:firstLine="709"/>
        <w:jc w:val="both"/>
      </w:pPr>
      <w:r w:rsidRPr="00076B08">
        <w:t>“(8) 14 üncü maddenin onikinci fıkrasının (c) bendi kapsamında düzenlenen P1 yetki belgesi eki taşıt belgelerine; bu maddenin üçüncü fıkrasının (a) bendinde öngörülen hüküm uygulanmaksızın, finansal kiralama sözleşmesi veya uzun süreli kiralama sözleşmesi yoluyla temin edilen taşıtlar hariç olmak üzere, ayrıca sözleşmeli taşıtlar kaydedilmez.”</w:t>
      </w:r>
    </w:p>
    <w:p w14:paraId="2377383C" w14:textId="2DA73ACF" w:rsidR="00353885" w:rsidRPr="00076B08" w:rsidRDefault="00AC179B" w:rsidP="00076B08">
      <w:pPr>
        <w:pStyle w:val="metin"/>
        <w:tabs>
          <w:tab w:val="left" w:pos="1134"/>
        </w:tabs>
        <w:spacing w:before="0" w:beforeAutospacing="0" w:after="0" w:afterAutospacing="0" w:line="276" w:lineRule="auto"/>
        <w:ind w:firstLine="709"/>
        <w:jc w:val="both"/>
      </w:pPr>
      <w:r w:rsidRPr="00076B08">
        <w:rPr>
          <w:b/>
          <w:bCs/>
        </w:rPr>
        <w:t xml:space="preserve">MADDE </w:t>
      </w:r>
      <w:r w:rsidR="00954C86" w:rsidRPr="00076B08">
        <w:rPr>
          <w:b/>
          <w:bCs/>
        </w:rPr>
        <w:t>10</w:t>
      </w:r>
      <w:r w:rsidRPr="00076B08">
        <w:rPr>
          <w:b/>
          <w:bCs/>
        </w:rPr>
        <w:t xml:space="preserve"> </w:t>
      </w:r>
      <w:r w:rsidR="00353885" w:rsidRPr="00076B08">
        <w:rPr>
          <w:b/>
          <w:bCs/>
        </w:rPr>
        <w:t>–</w:t>
      </w:r>
      <w:r w:rsidR="00353885" w:rsidRPr="00076B08">
        <w:t xml:space="preserve"> Aynı</w:t>
      </w:r>
      <w:r w:rsidRPr="00076B08">
        <w:t xml:space="preserve"> Yönetmeliğin </w:t>
      </w:r>
      <w:r w:rsidR="00353885" w:rsidRPr="00076B08">
        <w:t>34 üncü madde</w:t>
      </w:r>
      <w:r w:rsidR="008A632E" w:rsidRPr="00076B08">
        <w:t xml:space="preserve">sine ikinci fıkradan sonra gelmek üzere </w:t>
      </w:r>
      <w:r w:rsidR="00353885" w:rsidRPr="00076B08">
        <w:t>aşağıdaki fıkralar eklenmiştir.</w:t>
      </w:r>
    </w:p>
    <w:p w14:paraId="0C5A782B" w14:textId="2E987CA0" w:rsidR="00353885" w:rsidRPr="00076B08" w:rsidRDefault="00353885" w:rsidP="00076B08">
      <w:pPr>
        <w:tabs>
          <w:tab w:val="left" w:pos="1134"/>
        </w:tabs>
        <w:spacing w:after="0" w:line="276" w:lineRule="auto"/>
        <w:ind w:firstLine="709"/>
        <w:jc w:val="both"/>
        <w:rPr>
          <w:rFonts w:ascii="Times New Roman" w:eastAsia="Times New Roman" w:hAnsi="Times New Roman" w:cs="Times New Roman"/>
          <w:sz w:val="24"/>
          <w:szCs w:val="24"/>
          <w:lang w:eastAsia="tr-TR"/>
        </w:rPr>
      </w:pPr>
      <w:r w:rsidRPr="00076B08">
        <w:rPr>
          <w:rFonts w:ascii="Times New Roman" w:eastAsia="Times New Roman" w:hAnsi="Times New Roman" w:cs="Times New Roman"/>
          <w:sz w:val="24"/>
          <w:szCs w:val="24"/>
          <w:lang w:eastAsia="tr-TR"/>
        </w:rPr>
        <w:t>“(3) Birinci fıkrada öngörülen hükümler saklı kalmak kaydıyla, bu Yönetmelik kapsamındaki faaliyet gösterecek kuryelerin, Devletin güvenliğine karşı suçlar, anayasal düzene ve bu düzenin işleyişine karşı suçlar, zimmet, irtikap, rüşvet, hırsızlık, dolandırıcılık, sahtecilik, güveni kötüye kullanma, hileli iflas, ihaleye fesat karıştırma, edimin ifasına fesat karıştırma, suçtan kaynaklanan mal varlığı değerlerini aklama veya kaçakçılık suçları ile Türk Ceza Kanununun 81, 102, 103, 104, 105, 109, 179/3, 188, 190, 191, 226 ve 227 nci maddelerindeki suçlardan hükümlü olmaması şarttır.</w:t>
      </w:r>
    </w:p>
    <w:p w14:paraId="50E96050" w14:textId="2AF1D95F" w:rsidR="00353885" w:rsidRPr="00076B08" w:rsidRDefault="00353885" w:rsidP="00076B08">
      <w:pPr>
        <w:tabs>
          <w:tab w:val="left" w:pos="1134"/>
        </w:tabs>
        <w:spacing w:after="0" w:line="276" w:lineRule="auto"/>
        <w:ind w:firstLine="709"/>
        <w:jc w:val="both"/>
        <w:rPr>
          <w:rFonts w:ascii="Times New Roman" w:eastAsia="Times New Roman" w:hAnsi="Times New Roman" w:cs="Times New Roman"/>
          <w:sz w:val="24"/>
          <w:szCs w:val="24"/>
          <w:lang w:eastAsia="tr-TR"/>
        </w:rPr>
      </w:pPr>
      <w:r w:rsidRPr="00076B08">
        <w:rPr>
          <w:rFonts w:ascii="Times New Roman" w:eastAsia="Times New Roman" w:hAnsi="Times New Roman" w:cs="Times New Roman"/>
          <w:sz w:val="24"/>
          <w:szCs w:val="24"/>
          <w:lang w:eastAsia="tr-TR"/>
        </w:rPr>
        <w:t>(4) Bu maddenin üçüncü fıkrasında belirlenen şartlara haiz olmayan kuryeyi/kuryeleri faaliyetleri için görevlendiren/çalıştıran P1 veya P2 yetki belgesi sahiplerine, her bir kurye için ayrı ayrı olmak üzere Kanunun 26 ncı maddesinin birinci fıkrasının (e) bendinde belirtilen miktarda idari para cezası uygulanır.”</w:t>
      </w:r>
    </w:p>
    <w:p w14:paraId="0EBA2D55" w14:textId="3CC4EA01" w:rsidR="00353885" w:rsidRPr="00076B08" w:rsidRDefault="00736D00" w:rsidP="00076B08">
      <w:pPr>
        <w:pStyle w:val="metin"/>
        <w:tabs>
          <w:tab w:val="left" w:pos="1134"/>
        </w:tabs>
        <w:spacing w:before="0" w:beforeAutospacing="0" w:after="0" w:afterAutospacing="0" w:line="276" w:lineRule="auto"/>
        <w:ind w:firstLine="709"/>
        <w:jc w:val="both"/>
      </w:pPr>
      <w:r w:rsidRPr="00076B08">
        <w:rPr>
          <w:b/>
          <w:bCs/>
        </w:rPr>
        <w:t xml:space="preserve">MADDE </w:t>
      </w:r>
      <w:r w:rsidR="00067F24" w:rsidRPr="00076B08">
        <w:rPr>
          <w:b/>
          <w:bCs/>
        </w:rPr>
        <w:t>1</w:t>
      </w:r>
      <w:r w:rsidR="00954C86" w:rsidRPr="00076B08">
        <w:rPr>
          <w:b/>
          <w:bCs/>
        </w:rPr>
        <w:t>1</w:t>
      </w:r>
      <w:r w:rsidRPr="00076B08">
        <w:rPr>
          <w:b/>
          <w:bCs/>
        </w:rPr>
        <w:t xml:space="preserve"> –</w:t>
      </w:r>
      <w:r w:rsidRPr="00076B08">
        <w:t> </w:t>
      </w:r>
      <w:r w:rsidR="00D71A25" w:rsidRPr="00076B08">
        <w:rPr>
          <w:rStyle w:val="grame"/>
        </w:rPr>
        <w:t>Aynı Yönetmeliğin</w:t>
      </w:r>
      <w:r w:rsidR="00D71A25" w:rsidRPr="00076B08">
        <w:t xml:space="preserve"> </w:t>
      </w:r>
      <w:r w:rsidR="00353885" w:rsidRPr="00076B08">
        <w:t>40 ıncı maddesinin yirminci fıkrasının (a) bendinde yer alan “K1 veya K3” ibaresi “K1, K3 veya P1” şeklinde değiştirilmiş, aynı maddenin otuzdördüncü fıkrasının (b) bendinde yer alan “P1” ibaresi yürürlükten kaldırılmış ve aynı bende “tüzel kişiliği haiz K1” ibaresinden sonra gelmek üzere “veya P1” ibaresi eklenmiştir.</w:t>
      </w:r>
    </w:p>
    <w:p w14:paraId="30F9566A" w14:textId="09DADA30" w:rsidR="00067F24" w:rsidRPr="00076B08" w:rsidRDefault="000033CC" w:rsidP="00076B08">
      <w:pPr>
        <w:pStyle w:val="metin"/>
        <w:tabs>
          <w:tab w:val="left" w:pos="1134"/>
        </w:tabs>
        <w:spacing w:before="0" w:beforeAutospacing="0" w:after="0" w:afterAutospacing="0" w:line="276" w:lineRule="auto"/>
        <w:ind w:firstLine="709"/>
        <w:jc w:val="both"/>
      </w:pPr>
      <w:r w:rsidRPr="00076B08">
        <w:rPr>
          <w:b/>
          <w:bCs/>
        </w:rPr>
        <w:t xml:space="preserve">MADDE </w:t>
      </w:r>
      <w:r w:rsidR="00AC179B" w:rsidRPr="00076B08">
        <w:rPr>
          <w:b/>
          <w:bCs/>
        </w:rPr>
        <w:t>1</w:t>
      </w:r>
      <w:r w:rsidR="00954C86" w:rsidRPr="00076B08">
        <w:rPr>
          <w:b/>
          <w:bCs/>
        </w:rPr>
        <w:t>2</w:t>
      </w:r>
      <w:r w:rsidRPr="00076B08">
        <w:rPr>
          <w:b/>
          <w:bCs/>
        </w:rPr>
        <w:t xml:space="preserve"> –</w:t>
      </w:r>
      <w:r w:rsidRPr="00076B08">
        <w:t> </w:t>
      </w:r>
      <w:r w:rsidR="00D71A25" w:rsidRPr="00076B08">
        <w:t>Aynı Yönetmeliğ</w:t>
      </w:r>
      <w:r w:rsidR="00067F24" w:rsidRPr="00076B08">
        <w:t>e aşağıdaki madde eklenmiştir.</w:t>
      </w:r>
    </w:p>
    <w:p w14:paraId="2B8A4CA6" w14:textId="3A8323E7" w:rsidR="00067F24" w:rsidRPr="00076B08" w:rsidRDefault="00067F24" w:rsidP="00076B08">
      <w:pPr>
        <w:tabs>
          <w:tab w:val="left" w:pos="1134"/>
        </w:tabs>
        <w:spacing w:after="0" w:line="276" w:lineRule="auto"/>
        <w:ind w:firstLine="709"/>
        <w:jc w:val="both"/>
        <w:rPr>
          <w:rFonts w:ascii="Times New Roman" w:hAnsi="Times New Roman" w:cs="Times New Roman"/>
          <w:sz w:val="24"/>
          <w:szCs w:val="24"/>
        </w:rPr>
      </w:pPr>
      <w:r w:rsidRPr="00076B08">
        <w:rPr>
          <w:rFonts w:ascii="Times New Roman" w:hAnsi="Times New Roman" w:cs="Times New Roman"/>
          <w:sz w:val="24"/>
          <w:szCs w:val="24"/>
        </w:rPr>
        <w:t>“Kurye işletmecilerinin yükümlülükleri</w:t>
      </w:r>
      <w:r w:rsidRPr="00076B08">
        <w:rPr>
          <w:rFonts w:ascii="Times New Roman" w:hAnsi="Times New Roman" w:cs="Times New Roman"/>
          <w:sz w:val="24"/>
          <w:szCs w:val="24"/>
        </w:rPr>
        <w:tab/>
      </w:r>
    </w:p>
    <w:p w14:paraId="73AB5923" w14:textId="77777777" w:rsidR="00067F24" w:rsidRPr="00076B08" w:rsidRDefault="00067F24" w:rsidP="00076B08">
      <w:pPr>
        <w:tabs>
          <w:tab w:val="left" w:pos="1134"/>
        </w:tabs>
        <w:spacing w:after="0" w:line="276" w:lineRule="auto"/>
        <w:ind w:firstLine="709"/>
        <w:jc w:val="both"/>
        <w:rPr>
          <w:rFonts w:ascii="Times New Roman" w:hAnsi="Times New Roman" w:cs="Times New Roman"/>
          <w:sz w:val="24"/>
          <w:szCs w:val="24"/>
        </w:rPr>
      </w:pPr>
      <w:r w:rsidRPr="00076B08">
        <w:rPr>
          <w:rFonts w:ascii="Times New Roman" w:hAnsi="Times New Roman" w:cs="Times New Roman"/>
          <w:sz w:val="24"/>
          <w:szCs w:val="24"/>
        </w:rPr>
        <w:t>Madde 43/A</w:t>
      </w:r>
    </w:p>
    <w:p w14:paraId="0F8795F2" w14:textId="77777777" w:rsidR="00067F24" w:rsidRPr="00076B08" w:rsidRDefault="00067F24" w:rsidP="00076B08">
      <w:pPr>
        <w:tabs>
          <w:tab w:val="left" w:pos="1134"/>
          <w:tab w:val="left" w:pos="1276"/>
        </w:tabs>
        <w:spacing w:after="0" w:line="276" w:lineRule="auto"/>
        <w:ind w:firstLine="709"/>
        <w:jc w:val="both"/>
        <w:rPr>
          <w:rFonts w:ascii="Times New Roman" w:hAnsi="Times New Roman" w:cs="Times New Roman"/>
          <w:sz w:val="24"/>
          <w:szCs w:val="24"/>
        </w:rPr>
      </w:pPr>
      <w:r w:rsidRPr="00076B08">
        <w:rPr>
          <w:rFonts w:ascii="Times New Roman" w:hAnsi="Times New Roman" w:cs="Times New Roman"/>
          <w:sz w:val="24"/>
          <w:szCs w:val="24"/>
        </w:rPr>
        <w:t>(1)</w:t>
      </w:r>
      <w:r w:rsidRPr="00076B08">
        <w:rPr>
          <w:rFonts w:ascii="Times New Roman" w:hAnsi="Times New Roman" w:cs="Times New Roman"/>
          <w:sz w:val="24"/>
          <w:szCs w:val="24"/>
        </w:rPr>
        <w:tab/>
        <w:t>P1 ve P2 yetki belgesi sahipleri, yetki belgesi kapsamındaki faaliyetlerini yürüten her bir kuryeyi Bakanlığa bildirmek zorundadır. Bu fıkraya uymayan yetki belgesi sahiplerine 5 uyarma verilir.</w:t>
      </w:r>
    </w:p>
    <w:p w14:paraId="5F900CB3" w14:textId="77777777" w:rsidR="00067F24" w:rsidRPr="00076B08" w:rsidRDefault="00067F24" w:rsidP="00076B08">
      <w:pPr>
        <w:tabs>
          <w:tab w:val="left" w:pos="1134"/>
          <w:tab w:val="left" w:pos="1276"/>
        </w:tabs>
        <w:spacing w:after="0" w:line="276" w:lineRule="auto"/>
        <w:ind w:firstLine="709"/>
        <w:jc w:val="both"/>
        <w:rPr>
          <w:rFonts w:ascii="Times New Roman" w:hAnsi="Times New Roman" w:cs="Times New Roman"/>
          <w:sz w:val="24"/>
          <w:szCs w:val="24"/>
        </w:rPr>
      </w:pPr>
      <w:r w:rsidRPr="00076B08">
        <w:rPr>
          <w:rFonts w:ascii="Times New Roman" w:hAnsi="Times New Roman" w:cs="Times New Roman"/>
          <w:sz w:val="24"/>
          <w:szCs w:val="24"/>
        </w:rPr>
        <w:t>(2)</w:t>
      </w:r>
      <w:r w:rsidRPr="00076B08">
        <w:rPr>
          <w:rFonts w:ascii="Times New Roman" w:hAnsi="Times New Roman" w:cs="Times New Roman"/>
          <w:sz w:val="24"/>
          <w:szCs w:val="24"/>
        </w:rPr>
        <w:tab/>
        <w:t>P1 ve P2 yetki belgesi sahipleri teslimi mümkün olmayan adreslere teslim etmek üzere kurye gönderisi kabulü yapamazlar. Bu fıkraya uymayan yetki belgesi sahiplerine 10 uyarma verilir.</w:t>
      </w:r>
    </w:p>
    <w:p w14:paraId="34441A2D" w14:textId="77777777" w:rsidR="00067F24" w:rsidRPr="00076B08" w:rsidRDefault="00067F24" w:rsidP="00076B08">
      <w:pPr>
        <w:tabs>
          <w:tab w:val="left" w:pos="1134"/>
          <w:tab w:val="left" w:pos="1276"/>
        </w:tabs>
        <w:spacing w:after="0" w:line="276" w:lineRule="auto"/>
        <w:ind w:firstLine="709"/>
        <w:jc w:val="both"/>
        <w:rPr>
          <w:rFonts w:ascii="Times New Roman" w:hAnsi="Times New Roman" w:cs="Times New Roman"/>
          <w:sz w:val="24"/>
          <w:szCs w:val="24"/>
        </w:rPr>
      </w:pPr>
      <w:r w:rsidRPr="00076B08">
        <w:rPr>
          <w:rFonts w:ascii="Times New Roman" w:hAnsi="Times New Roman" w:cs="Times New Roman"/>
          <w:sz w:val="24"/>
          <w:szCs w:val="24"/>
        </w:rPr>
        <w:t>(3)</w:t>
      </w:r>
      <w:r w:rsidRPr="00076B08">
        <w:rPr>
          <w:rFonts w:ascii="Times New Roman" w:hAnsi="Times New Roman" w:cs="Times New Roman"/>
          <w:sz w:val="24"/>
          <w:szCs w:val="24"/>
        </w:rPr>
        <w:tab/>
        <w:t>P1 ve P2 yetki belgesi sahipleri teslim aldıkları kurye gönderisini taşıma süresi taahhüdünde bulunmadan makul bir sürede alıcısına ulaştırmakla yükümlüdür. Bu fıkraya uymayan yetki belgesi sahiplerine 10 uyarma verilir.</w:t>
      </w:r>
    </w:p>
    <w:p w14:paraId="33AD0072" w14:textId="77777777" w:rsidR="00067F24" w:rsidRPr="00076B08" w:rsidRDefault="00067F24" w:rsidP="00076B08">
      <w:pPr>
        <w:tabs>
          <w:tab w:val="left" w:pos="1134"/>
          <w:tab w:val="left" w:pos="1276"/>
        </w:tabs>
        <w:spacing w:after="0" w:line="276" w:lineRule="auto"/>
        <w:ind w:firstLine="709"/>
        <w:jc w:val="both"/>
        <w:rPr>
          <w:rFonts w:ascii="Times New Roman" w:hAnsi="Times New Roman" w:cs="Times New Roman"/>
          <w:sz w:val="24"/>
          <w:szCs w:val="24"/>
        </w:rPr>
      </w:pPr>
      <w:r w:rsidRPr="00076B08">
        <w:rPr>
          <w:rFonts w:ascii="Times New Roman" w:hAnsi="Times New Roman" w:cs="Times New Roman"/>
          <w:sz w:val="24"/>
          <w:szCs w:val="24"/>
        </w:rPr>
        <w:t>(4)</w:t>
      </w:r>
      <w:r w:rsidRPr="00076B08">
        <w:rPr>
          <w:rFonts w:ascii="Times New Roman" w:hAnsi="Times New Roman" w:cs="Times New Roman"/>
          <w:sz w:val="24"/>
          <w:szCs w:val="24"/>
        </w:rPr>
        <w:tab/>
        <w:t>P1 ve P2 yetki belgesi sahipleri herhangi bir nedenle kurye gönderisini alıcısına teslim edememesi halinde, alıcısına teslim edemediği kurye gönderisini aynı süre içerisinde göndericisine geri götürmek zorundadır. Bu fıkraya uymayan yetki belgesi sahiplerine 10 uyarma verilir.</w:t>
      </w:r>
    </w:p>
    <w:p w14:paraId="0EF6F5ED" w14:textId="77777777" w:rsidR="00067F24" w:rsidRPr="00076B08" w:rsidRDefault="00067F24" w:rsidP="00076B08">
      <w:pPr>
        <w:tabs>
          <w:tab w:val="left" w:pos="1134"/>
          <w:tab w:val="left" w:pos="1276"/>
        </w:tabs>
        <w:spacing w:after="0" w:line="276" w:lineRule="auto"/>
        <w:ind w:firstLine="709"/>
        <w:jc w:val="both"/>
        <w:rPr>
          <w:rFonts w:ascii="Times New Roman" w:hAnsi="Times New Roman" w:cs="Times New Roman"/>
          <w:sz w:val="24"/>
          <w:szCs w:val="24"/>
        </w:rPr>
      </w:pPr>
      <w:r w:rsidRPr="00076B08">
        <w:rPr>
          <w:rFonts w:ascii="Times New Roman" w:hAnsi="Times New Roman" w:cs="Times New Roman"/>
          <w:sz w:val="24"/>
          <w:szCs w:val="24"/>
        </w:rPr>
        <w:t>(5)</w:t>
      </w:r>
      <w:r w:rsidRPr="00076B08">
        <w:rPr>
          <w:rFonts w:ascii="Times New Roman" w:hAnsi="Times New Roman" w:cs="Times New Roman"/>
          <w:sz w:val="24"/>
          <w:szCs w:val="24"/>
        </w:rPr>
        <w:tab/>
        <w:t xml:space="preserve"> P1 ve P2 yetki belgesi sahipleri taşıdıkları kurye gönderisinin alıcısına tesliminde alıcının talebi ve gönderinin alıcı/gönderici tarafından açılmasının kabulü halinde, bu talebi yerine getirmek zorundadırlar. Bu fıkraya uymayan yetki belgesi sahiplerine 5 uyarma verilir.</w:t>
      </w:r>
    </w:p>
    <w:p w14:paraId="334536C7" w14:textId="77777777" w:rsidR="00067F24" w:rsidRPr="00076B08" w:rsidRDefault="00067F24" w:rsidP="00076B08">
      <w:pPr>
        <w:tabs>
          <w:tab w:val="left" w:pos="1134"/>
          <w:tab w:val="left" w:pos="1276"/>
        </w:tabs>
        <w:spacing w:after="0" w:line="276" w:lineRule="auto"/>
        <w:ind w:firstLine="709"/>
        <w:jc w:val="both"/>
        <w:rPr>
          <w:rFonts w:ascii="Times New Roman" w:hAnsi="Times New Roman" w:cs="Times New Roman"/>
          <w:sz w:val="24"/>
          <w:szCs w:val="24"/>
        </w:rPr>
      </w:pPr>
      <w:r w:rsidRPr="00076B08">
        <w:rPr>
          <w:rFonts w:ascii="Times New Roman" w:hAnsi="Times New Roman" w:cs="Times New Roman"/>
          <w:sz w:val="24"/>
          <w:szCs w:val="24"/>
        </w:rPr>
        <w:t>(6)</w:t>
      </w:r>
      <w:r w:rsidRPr="00076B08">
        <w:rPr>
          <w:rFonts w:ascii="Times New Roman" w:hAnsi="Times New Roman" w:cs="Times New Roman"/>
          <w:sz w:val="24"/>
          <w:szCs w:val="24"/>
        </w:rPr>
        <w:tab/>
        <w:t xml:space="preserve">P1 ve P2 yetki belgesi sahipleri taşıdıkları kurye gönderisinin bozulabilir gıda olması durumunda gerekli tedbirleri almakla yükümlüdür. </w:t>
      </w:r>
      <w:bookmarkStart w:id="1" w:name="_Hlk149050214"/>
      <w:r w:rsidRPr="00076B08">
        <w:rPr>
          <w:rFonts w:ascii="Times New Roman" w:hAnsi="Times New Roman" w:cs="Times New Roman"/>
          <w:sz w:val="24"/>
          <w:szCs w:val="24"/>
        </w:rPr>
        <w:t>Bakanlık bu fıkranın uygulanmasıyla ilgili ayrıca düzenleme yapabilir.</w:t>
      </w:r>
      <w:bookmarkEnd w:id="1"/>
    </w:p>
    <w:p w14:paraId="0153342F" w14:textId="77777777" w:rsidR="00067F24" w:rsidRPr="00076B08" w:rsidRDefault="00067F24" w:rsidP="00076B08">
      <w:pPr>
        <w:tabs>
          <w:tab w:val="left" w:pos="1134"/>
          <w:tab w:val="left" w:pos="1276"/>
        </w:tabs>
        <w:spacing w:after="0" w:line="276" w:lineRule="auto"/>
        <w:ind w:firstLine="709"/>
        <w:jc w:val="both"/>
        <w:rPr>
          <w:rFonts w:ascii="Times New Roman" w:hAnsi="Times New Roman" w:cs="Times New Roman"/>
          <w:sz w:val="24"/>
          <w:szCs w:val="24"/>
        </w:rPr>
      </w:pPr>
      <w:r w:rsidRPr="00076B08">
        <w:rPr>
          <w:rFonts w:ascii="Times New Roman" w:hAnsi="Times New Roman" w:cs="Times New Roman"/>
          <w:sz w:val="24"/>
          <w:szCs w:val="24"/>
        </w:rPr>
        <w:t>(7)</w:t>
      </w:r>
      <w:r w:rsidRPr="00076B08">
        <w:rPr>
          <w:rFonts w:ascii="Times New Roman" w:hAnsi="Times New Roman" w:cs="Times New Roman"/>
          <w:sz w:val="24"/>
          <w:szCs w:val="24"/>
        </w:rPr>
        <w:tab/>
        <w:t>P1 ve P2 yetki belgesi sahipleri çalıştırdıkları kuryelere ilgili mevzuata uygun olarak koruyucu ekipman sağlamakla yükümlüdürler.</w:t>
      </w:r>
    </w:p>
    <w:p w14:paraId="700591EA" w14:textId="77777777" w:rsidR="00067F24" w:rsidRPr="00076B08" w:rsidRDefault="00067F24" w:rsidP="00076B08">
      <w:pPr>
        <w:tabs>
          <w:tab w:val="left" w:pos="1134"/>
          <w:tab w:val="left" w:pos="1276"/>
        </w:tabs>
        <w:spacing w:after="0" w:line="276" w:lineRule="auto"/>
        <w:ind w:firstLine="709"/>
        <w:jc w:val="both"/>
        <w:rPr>
          <w:rFonts w:ascii="Times New Roman" w:hAnsi="Times New Roman" w:cs="Times New Roman"/>
          <w:sz w:val="24"/>
          <w:szCs w:val="24"/>
        </w:rPr>
      </w:pPr>
      <w:r w:rsidRPr="00076B08">
        <w:rPr>
          <w:rFonts w:ascii="Times New Roman" w:hAnsi="Times New Roman" w:cs="Times New Roman"/>
          <w:sz w:val="24"/>
          <w:szCs w:val="24"/>
        </w:rPr>
        <w:t>(8)</w:t>
      </w:r>
      <w:r w:rsidRPr="00076B08">
        <w:rPr>
          <w:rFonts w:ascii="Times New Roman" w:hAnsi="Times New Roman" w:cs="Times New Roman"/>
          <w:sz w:val="24"/>
          <w:szCs w:val="24"/>
        </w:rPr>
        <w:tab/>
        <w:t>P1 ve P2 yetki belgesi sahiplerinin yedinci fıkrada belirtilen koruyucu ekipmanlar içerisinde yer alan reflektif yelek üzerine “KURYE” ibaresi ile firmalarının U-Net numaralarını görünebilecek şekilde yazdırmaları zorunludur. Bakanlık bu fıkranın uygulanmasıyla ilgili ayrıca düzenleme yapabilir. Bu fıkraya uymayan yetki belgesi sahiplerine 3 uyarma verilir.</w:t>
      </w:r>
    </w:p>
    <w:p w14:paraId="20BBA99C" w14:textId="77777777" w:rsidR="00067F24" w:rsidRPr="00076B08" w:rsidRDefault="00067F24" w:rsidP="00076B08">
      <w:pPr>
        <w:tabs>
          <w:tab w:val="left" w:pos="1134"/>
          <w:tab w:val="left" w:pos="1276"/>
        </w:tabs>
        <w:spacing w:after="0" w:line="276" w:lineRule="auto"/>
        <w:ind w:firstLine="709"/>
        <w:jc w:val="both"/>
        <w:rPr>
          <w:rFonts w:ascii="Times New Roman" w:hAnsi="Times New Roman" w:cs="Times New Roman"/>
          <w:sz w:val="24"/>
          <w:szCs w:val="24"/>
        </w:rPr>
      </w:pPr>
      <w:r w:rsidRPr="00076B08">
        <w:rPr>
          <w:rFonts w:ascii="Times New Roman" w:hAnsi="Times New Roman" w:cs="Times New Roman"/>
          <w:sz w:val="24"/>
          <w:szCs w:val="24"/>
        </w:rPr>
        <w:t>(9)</w:t>
      </w:r>
      <w:r w:rsidRPr="00076B08">
        <w:rPr>
          <w:rFonts w:ascii="Times New Roman" w:hAnsi="Times New Roman" w:cs="Times New Roman"/>
          <w:sz w:val="24"/>
          <w:szCs w:val="24"/>
        </w:rPr>
        <w:tab/>
        <w:t>P1 ve P2 yetki belgesi sahipleri; satılması, sevk edilmesi ve ticareti yasaklanmış olan eşyayı taşıyamazlar. Bu fıkraya uymayan yetki belgesi sahiplerine 50 uyarma verilir.</w:t>
      </w:r>
    </w:p>
    <w:p w14:paraId="5A667E64" w14:textId="675FFF3A" w:rsidR="00067F24" w:rsidRPr="00076B08" w:rsidRDefault="00067F24" w:rsidP="00076B08">
      <w:pPr>
        <w:tabs>
          <w:tab w:val="left" w:pos="1134"/>
          <w:tab w:val="left" w:pos="1276"/>
        </w:tabs>
        <w:spacing w:after="0" w:line="276" w:lineRule="auto"/>
        <w:ind w:firstLine="709"/>
        <w:jc w:val="both"/>
        <w:rPr>
          <w:rFonts w:ascii="Times New Roman" w:hAnsi="Times New Roman" w:cs="Times New Roman"/>
          <w:sz w:val="24"/>
          <w:szCs w:val="24"/>
        </w:rPr>
      </w:pPr>
      <w:r w:rsidRPr="00076B08">
        <w:rPr>
          <w:rFonts w:ascii="Times New Roman" w:hAnsi="Times New Roman" w:cs="Times New Roman"/>
          <w:sz w:val="24"/>
          <w:szCs w:val="24"/>
        </w:rPr>
        <w:t>(10)</w:t>
      </w:r>
      <w:r w:rsidRPr="00076B08">
        <w:rPr>
          <w:rFonts w:ascii="Times New Roman" w:hAnsi="Times New Roman" w:cs="Times New Roman"/>
          <w:sz w:val="24"/>
          <w:szCs w:val="24"/>
        </w:rPr>
        <w:tab/>
        <w:t xml:space="preserve">P1 ve P2 yetki belgesi sahipleri taşımacılık faaliyetine ilişkin faaliyet gösterdikleri ilin </w:t>
      </w:r>
      <w:r w:rsidR="008A632E" w:rsidRPr="00076B08">
        <w:rPr>
          <w:rFonts w:ascii="Times New Roman" w:hAnsi="Times New Roman" w:cs="Times New Roman"/>
          <w:sz w:val="24"/>
          <w:szCs w:val="24"/>
        </w:rPr>
        <w:t xml:space="preserve">mülki idare amirliğince </w:t>
      </w:r>
      <w:r w:rsidRPr="00076B08">
        <w:rPr>
          <w:rFonts w:ascii="Times New Roman" w:hAnsi="Times New Roman" w:cs="Times New Roman"/>
          <w:sz w:val="24"/>
          <w:szCs w:val="24"/>
        </w:rPr>
        <w:t>alınan geçici süreli kararlara/genel emirlere uymak zorundadırlar.</w:t>
      </w:r>
    </w:p>
    <w:p w14:paraId="290BAF6D" w14:textId="13042025" w:rsidR="00067F24" w:rsidRPr="00076B08" w:rsidRDefault="00067F24" w:rsidP="00076B08">
      <w:pPr>
        <w:tabs>
          <w:tab w:val="left" w:pos="1134"/>
          <w:tab w:val="left" w:pos="1276"/>
        </w:tabs>
        <w:spacing w:after="0" w:line="276" w:lineRule="auto"/>
        <w:ind w:firstLine="709"/>
        <w:jc w:val="both"/>
        <w:rPr>
          <w:rFonts w:ascii="Times New Roman" w:hAnsi="Times New Roman" w:cs="Times New Roman"/>
          <w:sz w:val="24"/>
          <w:szCs w:val="24"/>
        </w:rPr>
      </w:pPr>
      <w:r w:rsidRPr="00076B08">
        <w:rPr>
          <w:rFonts w:ascii="Times New Roman" w:hAnsi="Times New Roman" w:cs="Times New Roman"/>
          <w:sz w:val="24"/>
          <w:szCs w:val="24"/>
        </w:rPr>
        <w:t>(11) P1 ve P2 yetki belgesi sahipleri, alıcının talebi üzerine teslimat saat aralığı, temassız teslimat veya üçüncü kişilere teslimat gibi hizmetleri verebilir.”</w:t>
      </w:r>
    </w:p>
    <w:p w14:paraId="5528741E" w14:textId="05F4641F" w:rsidR="00067F24" w:rsidRPr="00076B08" w:rsidRDefault="005604BC" w:rsidP="00076B08">
      <w:pPr>
        <w:pStyle w:val="metin"/>
        <w:tabs>
          <w:tab w:val="left" w:pos="1134"/>
        </w:tabs>
        <w:spacing w:before="0" w:beforeAutospacing="0" w:after="0" w:afterAutospacing="0" w:line="276" w:lineRule="auto"/>
        <w:ind w:firstLine="709"/>
        <w:jc w:val="both"/>
      </w:pPr>
      <w:r w:rsidRPr="00076B08">
        <w:rPr>
          <w:b/>
          <w:bCs/>
        </w:rPr>
        <w:t xml:space="preserve">MADDE </w:t>
      </w:r>
      <w:r w:rsidR="004A66F2" w:rsidRPr="00076B08">
        <w:rPr>
          <w:b/>
          <w:bCs/>
        </w:rPr>
        <w:t>1</w:t>
      </w:r>
      <w:r w:rsidR="00954C86" w:rsidRPr="00076B08">
        <w:rPr>
          <w:b/>
          <w:bCs/>
        </w:rPr>
        <w:t>3</w:t>
      </w:r>
      <w:r w:rsidRPr="00076B08">
        <w:rPr>
          <w:b/>
          <w:bCs/>
        </w:rPr>
        <w:t xml:space="preserve"> </w:t>
      </w:r>
      <w:r w:rsidR="00031A7D" w:rsidRPr="00076B08">
        <w:rPr>
          <w:b/>
          <w:bCs/>
        </w:rPr>
        <w:t>–</w:t>
      </w:r>
      <w:r w:rsidR="00031A7D" w:rsidRPr="00076B08">
        <w:t xml:space="preserve"> Aynı</w:t>
      </w:r>
      <w:r w:rsidR="00067F24" w:rsidRPr="00076B08">
        <w:t xml:space="preserve"> Yönetmeliğin Geçici 2 nci maddesine aşağıdaki fıkra eklenmiştir.</w:t>
      </w:r>
    </w:p>
    <w:p w14:paraId="07247652" w14:textId="54EA7458" w:rsidR="00DD095E" w:rsidRPr="00076B08" w:rsidRDefault="00DD095E" w:rsidP="00076B08">
      <w:pPr>
        <w:tabs>
          <w:tab w:val="left" w:pos="1134"/>
        </w:tabs>
        <w:spacing w:after="0" w:line="276" w:lineRule="auto"/>
        <w:ind w:firstLine="709"/>
        <w:jc w:val="both"/>
        <w:rPr>
          <w:rFonts w:ascii="Times New Roman" w:hAnsi="Times New Roman" w:cs="Times New Roman"/>
          <w:sz w:val="24"/>
          <w:szCs w:val="24"/>
        </w:rPr>
      </w:pPr>
      <w:r w:rsidRPr="00076B08">
        <w:rPr>
          <w:rFonts w:ascii="Times New Roman" w:hAnsi="Times New Roman" w:cs="Times New Roman"/>
          <w:sz w:val="24"/>
          <w:szCs w:val="24"/>
        </w:rPr>
        <w:t>“</w:t>
      </w:r>
      <w:r w:rsidR="00067F24" w:rsidRPr="00076B08">
        <w:rPr>
          <w:rFonts w:ascii="Times New Roman" w:hAnsi="Times New Roman" w:cs="Times New Roman"/>
          <w:sz w:val="24"/>
          <w:szCs w:val="24"/>
        </w:rPr>
        <w:t>(8) P1 veya P2 yetki belgesi eki taşıt belgelerinde kayıtlı taşıtları süren şoförlerden, 34 üncü maddenin birinci fıkrasının (a) bendinde öngörülen yükümlülük bu fıkranın yürürlüğe girdiği tarihten itibaren bir yıl aranmaz.</w:t>
      </w:r>
      <w:r w:rsidR="00954C86" w:rsidRPr="00076B08">
        <w:rPr>
          <w:rFonts w:ascii="Times New Roman" w:hAnsi="Times New Roman" w:cs="Times New Roman"/>
          <w:sz w:val="24"/>
          <w:szCs w:val="24"/>
        </w:rPr>
        <w:t>”</w:t>
      </w:r>
    </w:p>
    <w:p w14:paraId="3C898D2F" w14:textId="600EDDC3" w:rsidR="00067F24" w:rsidRPr="00076B08" w:rsidRDefault="00067F24" w:rsidP="00076B08">
      <w:pPr>
        <w:pStyle w:val="metin"/>
        <w:tabs>
          <w:tab w:val="left" w:pos="1134"/>
        </w:tabs>
        <w:spacing w:before="0" w:beforeAutospacing="0" w:after="0" w:afterAutospacing="0" w:line="276" w:lineRule="auto"/>
        <w:ind w:firstLine="709"/>
        <w:jc w:val="both"/>
      </w:pPr>
      <w:r w:rsidRPr="00076B08">
        <w:rPr>
          <w:b/>
          <w:bCs/>
        </w:rPr>
        <w:t>MADDE 1</w:t>
      </w:r>
      <w:r w:rsidR="00954C86" w:rsidRPr="00076B08">
        <w:rPr>
          <w:b/>
          <w:bCs/>
        </w:rPr>
        <w:t>4</w:t>
      </w:r>
      <w:r w:rsidRPr="00076B08">
        <w:rPr>
          <w:b/>
          <w:bCs/>
        </w:rPr>
        <w:t xml:space="preserve"> –</w:t>
      </w:r>
      <w:r w:rsidRPr="00076B08">
        <w:t xml:space="preserve"> Aynı Yönetmeliğe aşağıdaki geçici madde eklenmiştir.</w:t>
      </w:r>
    </w:p>
    <w:p w14:paraId="70E2B8D4" w14:textId="4CAC877B" w:rsidR="00067F24" w:rsidRPr="00076B08" w:rsidRDefault="00067F24" w:rsidP="00076B08">
      <w:pPr>
        <w:tabs>
          <w:tab w:val="left" w:pos="1134"/>
        </w:tabs>
        <w:spacing w:after="0" w:line="276" w:lineRule="auto"/>
        <w:ind w:firstLine="709"/>
        <w:jc w:val="both"/>
        <w:rPr>
          <w:rFonts w:ascii="Times New Roman" w:hAnsi="Times New Roman" w:cs="Times New Roman"/>
          <w:b/>
          <w:sz w:val="24"/>
          <w:szCs w:val="24"/>
        </w:rPr>
      </w:pPr>
      <w:r w:rsidRPr="00076B08">
        <w:rPr>
          <w:rFonts w:ascii="Times New Roman" w:hAnsi="Times New Roman" w:cs="Times New Roman"/>
          <w:b/>
          <w:sz w:val="24"/>
          <w:szCs w:val="24"/>
        </w:rPr>
        <w:t>“P1 ve P2 yetki belgelerine ilişkin geçiş hükümleri</w:t>
      </w:r>
    </w:p>
    <w:p w14:paraId="44D98744" w14:textId="77777777" w:rsidR="00067F24" w:rsidRPr="00076B08" w:rsidRDefault="00067F24" w:rsidP="00076B08">
      <w:pPr>
        <w:tabs>
          <w:tab w:val="left" w:pos="1134"/>
        </w:tabs>
        <w:spacing w:after="0" w:line="276" w:lineRule="auto"/>
        <w:ind w:firstLine="709"/>
        <w:jc w:val="both"/>
        <w:rPr>
          <w:rFonts w:ascii="Times New Roman" w:hAnsi="Times New Roman" w:cs="Times New Roman"/>
          <w:b/>
          <w:sz w:val="24"/>
          <w:szCs w:val="24"/>
        </w:rPr>
      </w:pPr>
      <w:r w:rsidRPr="00076B08">
        <w:rPr>
          <w:rFonts w:ascii="Times New Roman" w:hAnsi="Times New Roman" w:cs="Times New Roman"/>
          <w:b/>
          <w:sz w:val="24"/>
          <w:szCs w:val="24"/>
        </w:rPr>
        <w:t>Geçici Madde 11</w:t>
      </w:r>
    </w:p>
    <w:p w14:paraId="6827050E" w14:textId="77777777" w:rsidR="00067F24" w:rsidRPr="00076B08" w:rsidRDefault="00067F24" w:rsidP="00076B08">
      <w:pPr>
        <w:tabs>
          <w:tab w:val="left" w:pos="1134"/>
        </w:tabs>
        <w:spacing w:after="0" w:line="276" w:lineRule="auto"/>
        <w:ind w:firstLine="709"/>
        <w:jc w:val="both"/>
        <w:rPr>
          <w:rFonts w:ascii="Times New Roman" w:hAnsi="Times New Roman" w:cs="Times New Roman"/>
          <w:sz w:val="24"/>
          <w:szCs w:val="24"/>
        </w:rPr>
      </w:pPr>
      <w:r w:rsidRPr="00076B08">
        <w:rPr>
          <w:rFonts w:ascii="Times New Roman" w:hAnsi="Times New Roman" w:cs="Times New Roman"/>
          <w:sz w:val="24"/>
          <w:szCs w:val="24"/>
        </w:rPr>
        <w:t>(1) Bu fıkranın yürürlüğe girdiği tarihten önce düzenlenen ve geçerli bulunan;</w:t>
      </w:r>
    </w:p>
    <w:p w14:paraId="3BF9E39F" w14:textId="77777777" w:rsidR="00067F24" w:rsidRPr="00076B08" w:rsidRDefault="00067F24" w:rsidP="00076B08">
      <w:pPr>
        <w:tabs>
          <w:tab w:val="left" w:pos="1134"/>
        </w:tabs>
        <w:spacing w:after="0" w:line="276" w:lineRule="auto"/>
        <w:ind w:firstLine="709"/>
        <w:jc w:val="both"/>
        <w:rPr>
          <w:rFonts w:ascii="Times New Roman" w:hAnsi="Times New Roman" w:cs="Times New Roman"/>
          <w:sz w:val="24"/>
          <w:szCs w:val="24"/>
        </w:rPr>
      </w:pPr>
      <w:r w:rsidRPr="00076B08">
        <w:rPr>
          <w:rFonts w:ascii="Times New Roman" w:hAnsi="Times New Roman" w:cs="Times New Roman"/>
          <w:sz w:val="24"/>
          <w:szCs w:val="24"/>
        </w:rPr>
        <w:t>a) P1 yetki belgeleri M1 yetki belgeleriyle,</w:t>
      </w:r>
    </w:p>
    <w:p w14:paraId="7C9E1610" w14:textId="77777777" w:rsidR="00067F24" w:rsidRPr="00076B08" w:rsidRDefault="00067F24" w:rsidP="00076B08">
      <w:pPr>
        <w:tabs>
          <w:tab w:val="left" w:pos="1134"/>
        </w:tabs>
        <w:spacing w:after="0" w:line="276" w:lineRule="auto"/>
        <w:ind w:firstLine="709"/>
        <w:jc w:val="both"/>
        <w:rPr>
          <w:rFonts w:ascii="Times New Roman" w:hAnsi="Times New Roman" w:cs="Times New Roman"/>
          <w:sz w:val="24"/>
          <w:szCs w:val="24"/>
        </w:rPr>
      </w:pPr>
      <w:r w:rsidRPr="00076B08">
        <w:rPr>
          <w:rFonts w:ascii="Times New Roman" w:hAnsi="Times New Roman" w:cs="Times New Roman"/>
          <w:sz w:val="24"/>
          <w:szCs w:val="24"/>
        </w:rPr>
        <w:t>b) P2 yetki belgeleri M2 yetki belgeleriyle,</w:t>
      </w:r>
    </w:p>
    <w:p w14:paraId="57C152B5" w14:textId="77777777" w:rsidR="00067F24" w:rsidRPr="00076B08" w:rsidRDefault="00067F24" w:rsidP="00076B08">
      <w:pPr>
        <w:tabs>
          <w:tab w:val="left" w:pos="1134"/>
        </w:tabs>
        <w:spacing w:after="0" w:line="276" w:lineRule="auto"/>
        <w:ind w:firstLine="709"/>
        <w:jc w:val="both"/>
        <w:rPr>
          <w:rFonts w:ascii="Times New Roman" w:hAnsi="Times New Roman" w:cs="Times New Roman"/>
          <w:sz w:val="24"/>
          <w:szCs w:val="24"/>
        </w:rPr>
      </w:pPr>
      <w:r w:rsidRPr="00076B08">
        <w:rPr>
          <w:rFonts w:ascii="Times New Roman" w:hAnsi="Times New Roman" w:cs="Times New Roman"/>
          <w:sz w:val="24"/>
          <w:szCs w:val="24"/>
        </w:rPr>
        <w:t>başka bir işleme gerek kalmaksızın ve taşıt kartı ücreti alınmaksızın aynı geçerlilik tarihi esas alınarak değiştirilir.</w:t>
      </w:r>
    </w:p>
    <w:p w14:paraId="2E8EBD00" w14:textId="77777777" w:rsidR="00067F24" w:rsidRPr="00076B08" w:rsidRDefault="00067F24" w:rsidP="00076B08">
      <w:pPr>
        <w:tabs>
          <w:tab w:val="left" w:pos="1134"/>
        </w:tabs>
        <w:spacing w:after="0" w:line="276" w:lineRule="auto"/>
        <w:ind w:firstLine="709"/>
        <w:jc w:val="both"/>
        <w:rPr>
          <w:rFonts w:ascii="Times New Roman" w:hAnsi="Times New Roman" w:cs="Times New Roman"/>
          <w:sz w:val="24"/>
          <w:szCs w:val="24"/>
        </w:rPr>
      </w:pPr>
      <w:r w:rsidRPr="00076B08">
        <w:rPr>
          <w:rFonts w:ascii="Times New Roman" w:hAnsi="Times New Roman" w:cs="Times New Roman"/>
          <w:sz w:val="24"/>
          <w:szCs w:val="24"/>
        </w:rPr>
        <w:t>(2) Birinci fıkraya göre değiştirilen P1 veya P2 yetki belgeleri için varsa daha önce verilmiş ve kaldırılmamış olan uyarmalar yeni düzenlenen M1 veya M2 yetki belgeleri için verilmiş sayılır.</w:t>
      </w:r>
    </w:p>
    <w:p w14:paraId="34F57B46" w14:textId="77777777" w:rsidR="00067F24" w:rsidRPr="00076B08" w:rsidRDefault="00067F24" w:rsidP="00076B08">
      <w:pPr>
        <w:tabs>
          <w:tab w:val="left" w:pos="1134"/>
        </w:tabs>
        <w:spacing w:after="0" w:line="276" w:lineRule="auto"/>
        <w:ind w:firstLine="709"/>
        <w:jc w:val="both"/>
        <w:rPr>
          <w:rFonts w:ascii="Times New Roman" w:hAnsi="Times New Roman" w:cs="Times New Roman"/>
          <w:sz w:val="24"/>
          <w:szCs w:val="24"/>
        </w:rPr>
      </w:pPr>
      <w:r w:rsidRPr="00076B08">
        <w:rPr>
          <w:rFonts w:ascii="Times New Roman" w:hAnsi="Times New Roman" w:cs="Times New Roman"/>
          <w:sz w:val="24"/>
          <w:szCs w:val="24"/>
        </w:rPr>
        <w:t>(3) Bu fıkranın yürürlüğe girdiği tarihte geçerli bulunmayan ve birinci fıkra kapsamında değiştirilemeyen P1 veya P2 yetki belgelerinin yenilenmesinin veya 71 inci madde kapsamında yeniden düzenlenmesinin talep edilmesi halinde, bu yetki belgeleri için M1 veya M2 yetki belgelerine ilişkin hükümler uygulanarak talepler karşılanır.</w:t>
      </w:r>
    </w:p>
    <w:p w14:paraId="4886F0D7" w14:textId="77777777" w:rsidR="00067F24" w:rsidRPr="00076B08" w:rsidRDefault="00067F24" w:rsidP="00076B08">
      <w:pPr>
        <w:tabs>
          <w:tab w:val="left" w:pos="1134"/>
        </w:tabs>
        <w:spacing w:after="0" w:line="276" w:lineRule="auto"/>
        <w:ind w:firstLine="709"/>
        <w:jc w:val="both"/>
        <w:rPr>
          <w:rFonts w:ascii="Times New Roman" w:hAnsi="Times New Roman" w:cs="Times New Roman"/>
          <w:sz w:val="24"/>
          <w:szCs w:val="24"/>
        </w:rPr>
      </w:pPr>
      <w:r w:rsidRPr="00076B08">
        <w:rPr>
          <w:rFonts w:ascii="Times New Roman" w:hAnsi="Times New Roman" w:cs="Times New Roman"/>
          <w:sz w:val="24"/>
          <w:szCs w:val="24"/>
        </w:rPr>
        <w:t>(4) Bu fıkranın yürürlüğe girdiği tarihte geçerli P2 ve M2 yetki belgesi bulunan gerçek veya tüzel kişilerin, geçerli bulunan P2 yetki belgeleri başka bir işleme gerek kalmaksızın iptal edilir ve P2 yetki belgesi eki taşıt belgesinde kayıtlı bulunan taşıtlar, ücret alınmadan aynı firmanın M2 yetki belgesi eki taşıt belgesine ilave edilir. Bu fıkra kapsamında P2 yetki belgesi iptal edilenlerin, M2 yetki belgesi eki taşıt belgesine yeni ilave edecekleri ilk 150 adet taşıt için taşıt kartı ücretinde %90 indirim yapılır.</w:t>
      </w:r>
    </w:p>
    <w:p w14:paraId="7BD23BB9" w14:textId="77777777" w:rsidR="00067F24" w:rsidRPr="00076B08" w:rsidRDefault="00067F24" w:rsidP="00076B08">
      <w:pPr>
        <w:tabs>
          <w:tab w:val="left" w:pos="1134"/>
        </w:tabs>
        <w:spacing w:after="0" w:line="276" w:lineRule="auto"/>
        <w:ind w:firstLine="709"/>
        <w:jc w:val="both"/>
        <w:rPr>
          <w:rFonts w:ascii="Times New Roman" w:hAnsi="Times New Roman" w:cs="Times New Roman"/>
          <w:sz w:val="24"/>
          <w:szCs w:val="24"/>
        </w:rPr>
      </w:pPr>
      <w:r w:rsidRPr="00076B08">
        <w:rPr>
          <w:rFonts w:ascii="Times New Roman" w:hAnsi="Times New Roman" w:cs="Times New Roman"/>
          <w:sz w:val="24"/>
          <w:szCs w:val="24"/>
        </w:rPr>
        <w:t>(5) Birinci fıkraya göre adlarına M1 veya M2 yetki belgesi düzenlenen gerçek veya tüzel kişilerin, bu fıkranın yürürlüğe girdiği tarihten itibaren altı ay içerisinde müracaat etmeleri halinde, düzenlenen M1 yetki belgesi P1, M2 yetki belgesi P2 yetki belgesiyle taşıt kartı ücreti alınmaksızın değiştirilebilir. Bu fıkraya göre adlarına yetki belgesi düzenlenmesini talep edenler için, 20 nci maddenin ikinci fıkrasının (ç) bendinde öngörülen 90 günlük süre uygulanmaz.</w:t>
      </w:r>
    </w:p>
    <w:p w14:paraId="4B4A1D52" w14:textId="1878D6B2" w:rsidR="00067F24" w:rsidRPr="00076B08" w:rsidRDefault="00067F24" w:rsidP="00076B08">
      <w:pPr>
        <w:tabs>
          <w:tab w:val="left" w:pos="1134"/>
        </w:tabs>
        <w:spacing w:after="0" w:line="276" w:lineRule="auto"/>
        <w:ind w:firstLine="709"/>
        <w:jc w:val="both"/>
        <w:rPr>
          <w:rFonts w:ascii="Times New Roman" w:hAnsi="Times New Roman" w:cs="Times New Roman"/>
          <w:sz w:val="24"/>
          <w:szCs w:val="24"/>
        </w:rPr>
      </w:pPr>
      <w:r w:rsidRPr="00076B08">
        <w:rPr>
          <w:rFonts w:ascii="Times New Roman" w:hAnsi="Times New Roman" w:cs="Times New Roman"/>
          <w:sz w:val="24"/>
          <w:szCs w:val="24"/>
        </w:rPr>
        <w:t>(6) Bu fıkranın yürürlüğe girdiği tarihten itibaren altı ay içerisinde, 14 üncü maddenin onikinci fıkrasının (c) bendi çerçevesinde faaliyet göstermek üzere, yetki belgesi talebinde bulunan gerçek veya tüzel kişilere, anılan bentte öngörülen indirim %95 olarak uygulanır.”</w:t>
      </w:r>
    </w:p>
    <w:p w14:paraId="15A6E5F1" w14:textId="04A17DD4" w:rsidR="00067F24" w:rsidRPr="00076B08" w:rsidRDefault="00067F24" w:rsidP="00076B08">
      <w:pPr>
        <w:pStyle w:val="metin"/>
        <w:tabs>
          <w:tab w:val="left" w:pos="1134"/>
        </w:tabs>
        <w:spacing w:before="0" w:beforeAutospacing="0" w:after="0" w:afterAutospacing="0" w:line="276" w:lineRule="auto"/>
        <w:ind w:firstLine="709"/>
        <w:jc w:val="both"/>
      </w:pPr>
      <w:r w:rsidRPr="00076B08">
        <w:rPr>
          <w:b/>
          <w:bCs/>
          <w:color w:val="000000"/>
        </w:rPr>
        <w:t>MADDE 1</w:t>
      </w:r>
      <w:r w:rsidR="00954C86" w:rsidRPr="00076B08">
        <w:rPr>
          <w:b/>
          <w:bCs/>
          <w:color w:val="000000"/>
        </w:rPr>
        <w:t>5</w:t>
      </w:r>
      <w:r w:rsidRPr="00076B08">
        <w:rPr>
          <w:b/>
          <w:bCs/>
          <w:color w:val="000000"/>
        </w:rPr>
        <w:t xml:space="preserve"> –</w:t>
      </w:r>
      <w:r w:rsidRPr="00076B08">
        <w:rPr>
          <w:color w:val="000000"/>
        </w:rPr>
        <w:t> </w:t>
      </w:r>
      <w:r w:rsidRPr="00076B08">
        <w:t>Aynı Yönetmeliğin Ek-1’inin ücret tablosundaki “P1” simgesinin bulunduğu satırda yer alan “39.715” ibaresi “44.264” şeklinde, “P2” simgesinin bulunduğu satırda yer alan “297.872” ibaresi “664.046” şeklinde değiştirilmiştir.</w:t>
      </w:r>
    </w:p>
    <w:p w14:paraId="3A64DE86" w14:textId="2548E92B" w:rsidR="00954C86" w:rsidRPr="00076B08" w:rsidRDefault="00067F24" w:rsidP="00076B08">
      <w:pPr>
        <w:pStyle w:val="metin"/>
        <w:tabs>
          <w:tab w:val="left" w:pos="1134"/>
        </w:tabs>
        <w:spacing w:before="0" w:beforeAutospacing="0" w:after="0" w:afterAutospacing="0" w:line="276" w:lineRule="auto"/>
        <w:ind w:firstLine="709"/>
        <w:jc w:val="both"/>
      </w:pPr>
      <w:r w:rsidRPr="00076B08">
        <w:rPr>
          <w:b/>
          <w:bCs/>
          <w:color w:val="000000"/>
        </w:rPr>
        <w:t>MADDE 1</w:t>
      </w:r>
      <w:r w:rsidR="00954C86" w:rsidRPr="00076B08">
        <w:rPr>
          <w:b/>
          <w:bCs/>
          <w:color w:val="000000"/>
        </w:rPr>
        <w:t>6</w:t>
      </w:r>
      <w:r w:rsidRPr="00076B08">
        <w:rPr>
          <w:b/>
          <w:bCs/>
          <w:color w:val="000000"/>
        </w:rPr>
        <w:t xml:space="preserve"> – </w:t>
      </w:r>
      <w:r w:rsidR="00A27321" w:rsidRPr="00076B08">
        <w:t>Bu Yönetmeli</w:t>
      </w:r>
      <w:r w:rsidR="00954C86" w:rsidRPr="00076B08">
        <w:t>ğin 3 üncü maddesi yayım tarihinden 2 ay sonra, diğer maddeleri yayımı tarihinde yürürlüğe girer.</w:t>
      </w:r>
    </w:p>
    <w:p w14:paraId="29AECB03" w14:textId="4647DBFC" w:rsidR="00DD095E" w:rsidRPr="00076B08" w:rsidRDefault="001677A8" w:rsidP="00076B08">
      <w:pPr>
        <w:pStyle w:val="metin"/>
        <w:tabs>
          <w:tab w:val="left" w:pos="1134"/>
        </w:tabs>
        <w:spacing w:before="0" w:beforeAutospacing="0" w:after="0" w:afterAutospacing="0" w:line="276" w:lineRule="auto"/>
        <w:ind w:firstLine="709"/>
        <w:jc w:val="both"/>
      </w:pPr>
      <w:r w:rsidRPr="00076B08">
        <w:rPr>
          <w:b/>
          <w:bCs/>
          <w:color w:val="000000"/>
        </w:rPr>
        <w:t xml:space="preserve">MADDE </w:t>
      </w:r>
      <w:r w:rsidR="004A66F2" w:rsidRPr="00076B08">
        <w:rPr>
          <w:b/>
          <w:bCs/>
          <w:color w:val="000000"/>
        </w:rPr>
        <w:t>1</w:t>
      </w:r>
      <w:r w:rsidR="00954C86" w:rsidRPr="00076B08">
        <w:rPr>
          <w:b/>
          <w:bCs/>
          <w:color w:val="000000"/>
        </w:rPr>
        <w:t>7</w:t>
      </w:r>
      <w:r w:rsidRPr="00076B08">
        <w:rPr>
          <w:b/>
          <w:bCs/>
          <w:color w:val="000000"/>
        </w:rPr>
        <w:t xml:space="preserve"> –</w:t>
      </w:r>
      <w:r w:rsidRPr="00076B08">
        <w:rPr>
          <w:color w:val="000000"/>
        </w:rPr>
        <w:t> </w:t>
      </w:r>
      <w:r w:rsidR="00042052" w:rsidRPr="00076B08">
        <w:rPr>
          <w:color w:val="000000"/>
        </w:rPr>
        <w:t>Bu Yönetmelik hükümlerini Ulaştırma ve Altyapı Bakanı yürütür.</w:t>
      </w:r>
      <w:r w:rsidR="00E74C22" w:rsidRPr="00076B08">
        <w:t xml:space="preserve"> </w:t>
      </w:r>
    </w:p>
    <w:sectPr w:rsidR="00DD095E" w:rsidRPr="00076B08" w:rsidSect="00465A61">
      <w:footerReference w:type="default" r:id="rId7"/>
      <w:pgSz w:w="11906" w:h="16838"/>
      <w:pgMar w:top="567" w:right="1417" w:bottom="1417" w:left="1417" w:header="856" w:footer="1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BB245" w14:textId="77777777" w:rsidR="00D03BEB" w:rsidRDefault="00D03BEB" w:rsidP="00230D03">
      <w:pPr>
        <w:spacing w:after="0" w:line="240" w:lineRule="auto"/>
      </w:pPr>
      <w:r>
        <w:separator/>
      </w:r>
    </w:p>
  </w:endnote>
  <w:endnote w:type="continuationSeparator" w:id="0">
    <w:p w14:paraId="0B89A5A5" w14:textId="77777777" w:rsidR="00D03BEB" w:rsidRDefault="00D03BEB" w:rsidP="00230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292177"/>
      <w:docPartObj>
        <w:docPartGallery w:val="Page Numbers (Bottom of Page)"/>
        <w:docPartUnique/>
      </w:docPartObj>
    </w:sdtPr>
    <w:sdtEndPr/>
    <w:sdtContent>
      <w:p w14:paraId="3CE62B6B" w14:textId="4ECB3D7F" w:rsidR="00230D03" w:rsidRDefault="00230D03">
        <w:pPr>
          <w:pStyle w:val="AltBilgi"/>
          <w:jc w:val="center"/>
        </w:pPr>
        <w:r>
          <w:fldChar w:fldCharType="begin"/>
        </w:r>
        <w:r>
          <w:instrText>PAGE   \* MERGEFORMAT</w:instrText>
        </w:r>
        <w:r>
          <w:fldChar w:fldCharType="separate"/>
        </w:r>
        <w:r w:rsidR="00F07436">
          <w:rPr>
            <w:noProof/>
          </w:rPr>
          <w:t>5</w:t>
        </w:r>
        <w:r>
          <w:fldChar w:fldCharType="end"/>
        </w:r>
      </w:p>
    </w:sdtContent>
  </w:sdt>
  <w:p w14:paraId="651C6C47" w14:textId="77777777" w:rsidR="00230D03" w:rsidRDefault="00230D0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D5CA4" w14:textId="77777777" w:rsidR="00D03BEB" w:rsidRDefault="00D03BEB" w:rsidP="00230D03">
      <w:pPr>
        <w:spacing w:after="0" w:line="240" w:lineRule="auto"/>
      </w:pPr>
      <w:r>
        <w:separator/>
      </w:r>
    </w:p>
  </w:footnote>
  <w:footnote w:type="continuationSeparator" w:id="0">
    <w:p w14:paraId="5B23DA04" w14:textId="77777777" w:rsidR="00D03BEB" w:rsidRDefault="00D03BEB" w:rsidP="00230D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12D"/>
    <w:multiLevelType w:val="hybridMultilevel"/>
    <w:tmpl w:val="470AAEB2"/>
    <w:lvl w:ilvl="0" w:tplc="8F08C916">
      <w:start w:val="1"/>
      <w:numFmt w:val="lowerLetter"/>
      <w:lvlText w:val="%1)"/>
      <w:lvlJc w:val="left"/>
      <w:pPr>
        <w:ind w:left="4535" w:hanging="360"/>
      </w:pPr>
      <w:rPr>
        <w:rFonts w:ascii="Times New Roman" w:eastAsia="Times New Roman" w:hAnsi="Times New Roman" w:cs="Times New Roman"/>
      </w:rPr>
    </w:lvl>
    <w:lvl w:ilvl="1" w:tplc="041F0019" w:tentative="1">
      <w:start w:val="1"/>
      <w:numFmt w:val="lowerLetter"/>
      <w:lvlText w:val="%2."/>
      <w:lvlJc w:val="left"/>
      <w:pPr>
        <w:ind w:left="5255" w:hanging="360"/>
      </w:pPr>
    </w:lvl>
    <w:lvl w:ilvl="2" w:tplc="041F001B" w:tentative="1">
      <w:start w:val="1"/>
      <w:numFmt w:val="lowerRoman"/>
      <w:lvlText w:val="%3."/>
      <w:lvlJc w:val="right"/>
      <w:pPr>
        <w:ind w:left="5975" w:hanging="180"/>
      </w:pPr>
    </w:lvl>
    <w:lvl w:ilvl="3" w:tplc="041F000F" w:tentative="1">
      <w:start w:val="1"/>
      <w:numFmt w:val="decimal"/>
      <w:lvlText w:val="%4."/>
      <w:lvlJc w:val="left"/>
      <w:pPr>
        <w:ind w:left="6695" w:hanging="360"/>
      </w:pPr>
    </w:lvl>
    <w:lvl w:ilvl="4" w:tplc="041F0019" w:tentative="1">
      <w:start w:val="1"/>
      <w:numFmt w:val="lowerLetter"/>
      <w:lvlText w:val="%5."/>
      <w:lvlJc w:val="left"/>
      <w:pPr>
        <w:ind w:left="7415" w:hanging="360"/>
      </w:pPr>
    </w:lvl>
    <w:lvl w:ilvl="5" w:tplc="041F001B" w:tentative="1">
      <w:start w:val="1"/>
      <w:numFmt w:val="lowerRoman"/>
      <w:lvlText w:val="%6."/>
      <w:lvlJc w:val="right"/>
      <w:pPr>
        <w:ind w:left="8135" w:hanging="180"/>
      </w:pPr>
    </w:lvl>
    <w:lvl w:ilvl="6" w:tplc="041F000F" w:tentative="1">
      <w:start w:val="1"/>
      <w:numFmt w:val="decimal"/>
      <w:lvlText w:val="%7."/>
      <w:lvlJc w:val="left"/>
      <w:pPr>
        <w:ind w:left="8855" w:hanging="360"/>
      </w:pPr>
    </w:lvl>
    <w:lvl w:ilvl="7" w:tplc="041F0019" w:tentative="1">
      <w:start w:val="1"/>
      <w:numFmt w:val="lowerLetter"/>
      <w:lvlText w:val="%8."/>
      <w:lvlJc w:val="left"/>
      <w:pPr>
        <w:ind w:left="9575" w:hanging="360"/>
      </w:pPr>
    </w:lvl>
    <w:lvl w:ilvl="8" w:tplc="041F001B" w:tentative="1">
      <w:start w:val="1"/>
      <w:numFmt w:val="lowerRoman"/>
      <w:lvlText w:val="%9."/>
      <w:lvlJc w:val="right"/>
      <w:pPr>
        <w:ind w:left="10295" w:hanging="180"/>
      </w:pPr>
    </w:lvl>
  </w:abstractNum>
  <w:abstractNum w:abstractNumId="1" w15:restartNumberingAfterBreak="0">
    <w:nsid w:val="06CA2AF0"/>
    <w:multiLevelType w:val="hybridMultilevel"/>
    <w:tmpl w:val="04603282"/>
    <w:lvl w:ilvl="0" w:tplc="1B98EC84">
      <w:start w:val="1"/>
      <w:numFmt w:val="lowerLetter"/>
      <w:lvlText w:val="%1)"/>
      <w:lvlJc w:val="left"/>
      <w:pPr>
        <w:ind w:left="906" w:hanging="360"/>
      </w:pPr>
      <w:rPr>
        <w:rFonts w:hint="default"/>
      </w:rPr>
    </w:lvl>
    <w:lvl w:ilvl="1" w:tplc="041F0019" w:tentative="1">
      <w:start w:val="1"/>
      <w:numFmt w:val="lowerLetter"/>
      <w:lvlText w:val="%2."/>
      <w:lvlJc w:val="left"/>
      <w:pPr>
        <w:ind w:left="1626" w:hanging="360"/>
      </w:pPr>
    </w:lvl>
    <w:lvl w:ilvl="2" w:tplc="041F001B" w:tentative="1">
      <w:start w:val="1"/>
      <w:numFmt w:val="lowerRoman"/>
      <w:lvlText w:val="%3."/>
      <w:lvlJc w:val="right"/>
      <w:pPr>
        <w:ind w:left="2346" w:hanging="180"/>
      </w:pPr>
    </w:lvl>
    <w:lvl w:ilvl="3" w:tplc="041F000F" w:tentative="1">
      <w:start w:val="1"/>
      <w:numFmt w:val="decimal"/>
      <w:lvlText w:val="%4."/>
      <w:lvlJc w:val="left"/>
      <w:pPr>
        <w:ind w:left="3066" w:hanging="360"/>
      </w:pPr>
    </w:lvl>
    <w:lvl w:ilvl="4" w:tplc="041F0019" w:tentative="1">
      <w:start w:val="1"/>
      <w:numFmt w:val="lowerLetter"/>
      <w:lvlText w:val="%5."/>
      <w:lvlJc w:val="left"/>
      <w:pPr>
        <w:ind w:left="3786" w:hanging="360"/>
      </w:pPr>
    </w:lvl>
    <w:lvl w:ilvl="5" w:tplc="041F001B" w:tentative="1">
      <w:start w:val="1"/>
      <w:numFmt w:val="lowerRoman"/>
      <w:lvlText w:val="%6."/>
      <w:lvlJc w:val="right"/>
      <w:pPr>
        <w:ind w:left="4506" w:hanging="180"/>
      </w:pPr>
    </w:lvl>
    <w:lvl w:ilvl="6" w:tplc="041F000F" w:tentative="1">
      <w:start w:val="1"/>
      <w:numFmt w:val="decimal"/>
      <w:lvlText w:val="%7."/>
      <w:lvlJc w:val="left"/>
      <w:pPr>
        <w:ind w:left="5226" w:hanging="360"/>
      </w:pPr>
    </w:lvl>
    <w:lvl w:ilvl="7" w:tplc="041F0019" w:tentative="1">
      <w:start w:val="1"/>
      <w:numFmt w:val="lowerLetter"/>
      <w:lvlText w:val="%8."/>
      <w:lvlJc w:val="left"/>
      <w:pPr>
        <w:ind w:left="5946" w:hanging="360"/>
      </w:pPr>
    </w:lvl>
    <w:lvl w:ilvl="8" w:tplc="041F001B" w:tentative="1">
      <w:start w:val="1"/>
      <w:numFmt w:val="lowerRoman"/>
      <w:lvlText w:val="%9."/>
      <w:lvlJc w:val="right"/>
      <w:pPr>
        <w:ind w:left="6666" w:hanging="180"/>
      </w:pPr>
    </w:lvl>
  </w:abstractNum>
  <w:abstractNum w:abstractNumId="2" w15:restartNumberingAfterBreak="0">
    <w:nsid w:val="093566B4"/>
    <w:multiLevelType w:val="hybridMultilevel"/>
    <w:tmpl w:val="820A1AF0"/>
    <w:lvl w:ilvl="0" w:tplc="B7E08B74">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3" w15:restartNumberingAfterBreak="0">
    <w:nsid w:val="0E3F3279"/>
    <w:multiLevelType w:val="hybridMultilevel"/>
    <w:tmpl w:val="917EF8F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94A5B3E"/>
    <w:multiLevelType w:val="hybridMultilevel"/>
    <w:tmpl w:val="064001F8"/>
    <w:lvl w:ilvl="0" w:tplc="5D4A4532">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5" w15:restartNumberingAfterBreak="0">
    <w:nsid w:val="22B40F47"/>
    <w:multiLevelType w:val="hybridMultilevel"/>
    <w:tmpl w:val="FB5C7C8A"/>
    <w:lvl w:ilvl="0" w:tplc="099E3928">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6" w15:restartNumberingAfterBreak="0">
    <w:nsid w:val="2CD17DE5"/>
    <w:multiLevelType w:val="hybridMultilevel"/>
    <w:tmpl w:val="808E3C98"/>
    <w:lvl w:ilvl="0" w:tplc="8D92B5D6">
      <w:start w:val="1"/>
      <mc:AlternateContent>
        <mc:Choice Requires="w14">
          <w:numFmt w:val="custom" w:format="a, ç, ĝ, ..."/>
        </mc:Choice>
        <mc:Fallback>
          <w:numFmt w:val="decimal"/>
        </mc:Fallback>
      </mc:AlternateContent>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15:restartNumberingAfterBreak="0">
    <w:nsid w:val="368B1FE2"/>
    <w:multiLevelType w:val="hybridMultilevel"/>
    <w:tmpl w:val="C46AD0C6"/>
    <w:lvl w:ilvl="0" w:tplc="071AF334">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8" w15:restartNumberingAfterBreak="0">
    <w:nsid w:val="43310298"/>
    <w:multiLevelType w:val="hybridMultilevel"/>
    <w:tmpl w:val="720A79EA"/>
    <w:lvl w:ilvl="0" w:tplc="35EC045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4F360653"/>
    <w:multiLevelType w:val="hybridMultilevel"/>
    <w:tmpl w:val="1F7E9FD4"/>
    <w:lvl w:ilvl="0" w:tplc="C340F052">
      <w:start w:val="1"/>
      <w:numFmt w:val="lowerLetter"/>
      <w:lvlText w:val="%1)"/>
      <w:lvlJc w:val="left"/>
      <w:pPr>
        <w:ind w:left="1559" w:hanging="360"/>
      </w:pPr>
      <w:rPr>
        <w:rFonts w:eastAsiaTheme="minorHAnsi" w:hint="default"/>
      </w:rPr>
    </w:lvl>
    <w:lvl w:ilvl="1" w:tplc="041F0019" w:tentative="1">
      <w:start w:val="1"/>
      <w:numFmt w:val="lowerLetter"/>
      <w:lvlText w:val="%2."/>
      <w:lvlJc w:val="left"/>
      <w:pPr>
        <w:ind w:left="2279" w:hanging="360"/>
      </w:pPr>
    </w:lvl>
    <w:lvl w:ilvl="2" w:tplc="041F001B" w:tentative="1">
      <w:start w:val="1"/>
      <w:numFmt w:val="lowerRoman"/>
      <w:lvlText w:val="%3."/>
      <w:lvlJc w:val="right"/>
      <w:pPr>
        <w:ind w:left="2999" w:hanging="180"/>
      </w:pPr>
    </w:lvl>
    <w:lvl w:ilvl="3" w:tplc="041F000F" w:tentative="1">
      <w:start w:val="1"/>
      <w:numFmt w:val="decimal"/>
      <w:lvlText w:val="%4."/>
      <w:lvlJc w:val="left"/>
      <w:pPr>
        <w:ind w:left="3719" w:hanging="360"/>
      </w:pPr>
    </w:lvl>
    <w:lvl w:ilvl="4" w:tplc="041F0019" w:tentative="1">
      <w:start w:val="1"/>
      <w:numFmt w:val="lowerLetter"/>
      <w:lvlText w:val="%5."/>
      <w:lvlJc w:val="left"/>
      <w:pPr>
        <w:ind w:left="4439" w:hanging="360"/>
      </w:pPr>
    </w:lvl>
    <w:lvl w:ilvl="5" w:tplc="041F001B" w:tentative="1">
      <w:start w:val="1"/>
      <w:numFmt w:val="lowerRoman"/>
      <w:lvlText w:val="%6."/>
      <w:lvlJc w:val="right"/>
      <w:pPr>
        <w:ind w:left="5159" w:hanging="180"/>
      </w:pPr>
    </w:lvl>
    <w:lvl w:ilvl="6" w:tplc="041F000F" w:tentative="1">
      <w:start w:val="1"/>
      <w:numFmt w:val="decimal"/>
      <w:lvlText w:val="%7."/>
      <w:lvlJc w:val="left"/>
      <w:pPr>
        <w:ind w:left="5879" w:hanging="360"/>
      </w:pPr>
    </w:lvl>
    <w:lvl w:ilvl="7" w:tplc="041F0019" w:tentative="1">
      <w:start w:val="1"/>
      <w:numFmt w:val="lowerLetter"/>
      <w:lvlText w:val="%8."/>
      <w:lvlJc w:val="left"/>
      <w:pPr>
        <w:ind w:left="6599" w:hanging="360"/>
      </w:pPr>
    </w:lvl>
    <w:lvl w:ilvl="8" w:tplc="041F001B" w:tentative="1">
      <w:start w:val="1"/>
      <w:numFmt w:val="lowerRoman"/>
      <w:lvlText w:val="%9."/>
      <w:lvlJc w:val="right"/>
      <w:pPr>
        <w:ind w:left="7319" w:hanging="180"/>
      </w:pPr>
    </w:lvl>
  </w:abstractNum>
  <w:abstractNum w:abstractNumId="10" w15:restartNumberingAfterBreak="0">
    <w:nsid w:val="68282655"/>
    <w:multiLevelType w:val="hybridMultilevel"/>
    <w:tmpl w:val="5CFA4766"/>
    <w:lvl w:ilvl="0" w:tplc="126289D6">
      <w:start w:val="1"/>
      <mc:AlternateContent>
        <mc:Choice Requires="w14">
          <w:numFmt w:val="custom" w:format="a, ç, ĝ, ..."/>
        </mc:Choice>
        <mc:Fallback>
          <w:numFmt w:val="decimal"/>
        </mc:Fallback>
      </mc:AlternateContent>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7AD505C4"/>
    <w:multiLevelType w:val="hybridMultilevel"/>
    <w:tmpl w:val="2ED2A37A"/>
    <w:lvl w:ilvl="0" w:tplc="A13855C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5"/>
  </w:num>
  <w:num w:numId="2">
    <w:abstractNumId w:val="4"/>
  </w:num>
  <w:num w:numId="3">
    <w:abstractNumId w:val="0"/>
  </w:num>
  <w:num w:numId="4">
    <w:abstractNumId w:val="2"/>
  </w:num>
  <w:num w:numId="5">
    <w:abstractNumId w:val="7"/>
  </w:num>
  <w:num w:numId="6">
    <w:abstractNumId w:val="1"/>
  </w:num>
  <w:num w:numId="7">
    <w:abstractNumId w:val="8"/>
  </w:num>
  <w:num w:numId="8">
    <w:abstractNumId w:val="11"/>
  </w:num>
  <w:num w:numId="9">
    <w:abstractNumId w:val="3"/>
  </w:num>
  <w:num w:numId="10">
    <w:abstractNumId w:val="6"/>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FEE"/>
    <w:rsid w:val="000033CC"/>
    <w:rsid w:val="00004EB2"/>
    <w:rsid w:val="00010705"/>
    <w:rsid w:val="00013AFE"/>
    <w:rsid w:val="00021C05"/>
    <w:rsid w:val="00030E5A"/>
    <w:rsid w:val="00031A7D"/>
    <w:rsid w:val="00036396"/>
    <w:rsid w:val="00042052"/>
    <w:rsid w:val="00046A08"/>
    <w:rsid w:val="00051219"/>
    <w:rsid w:val="00056845"/>
    <w:rsid w:val="0006448E"/>
    <w:rsid w:val="00067F24"/>
    <w:rsid w:val="00072CE8"/>
    <w:rsid w:val="00076B08"/>
    <w:rsid w:val="00077C3F"/>
    <w:rsid w:val="00085799"/>
    <w:rsid w:val="000959E0"/>
    <w:rsid w:val="000A039A"/>
    <w:rsid w:val="000A0E32"/>
    <w:rsid w:val="000A0E3C"/>
    <w:rsid w:val="000A1A87"/>
    <w:rsid w:val="000A31C3"/>
    <w:rsid w:val="000B1DD6"/>
    <w:rsid w:val="000B566F"/>
    <w:rsid w:val="000C0FD3"/>
    <w:rsid w:val="000D1B6A"/>
    <w:rsid w:val="000D4FDA"/>
    <w:rsid w:val="000D50CA"/>
    <w:rsid w:val="000E567A"/>
    <w:rsid w:val="000F6784"/>
    <w:rsid w:val="00102229"/>
    <w:rsid w:val="00105D81"/>
    <w:rsid w:val="001068A0"/>
    <w:rsid w:val="0011398A"/>
    <w:rsid w:val="001161B9"/>
    <w:rsid w:val="001161F3"/>
    <w:rsid w:val="0011648E"/>
    <w:rsid w:val="00123DFA"/>
    <w:rsid w:val="00142BA9"/>
    <w:rsid w:val="00161A9F"/>
    <w:rsid w:val="00164AC5"/>
    <w:rsid w:val="001677A8"/>
    <w:rsid w:val="001823D5"/>
    <w:rsid w:val="00184AC1"/>
    <w:rsid w:val="001874D9"/>
    <w:rsid w:val="00195A93"/>
    <w:rsid w:val="00196850"/>
    <w:rsid w:val="001A09F7"/>
    <w:rsid w:val="001A454C"/>
    <w:rsid w:val="001A4947"/>
    <w:rsid w:val="001D73B2"/>
    <w:rsid w:val="001E7FF8"/>
    <w:rsid w:val="001F238E"/>
    <w:rsid w:val="001F591B"/>
    <w:rsid w:val="001F669D"/>
    <w:rsid w:val="00230D03"/>
    <w:rsid w:val="00233A49"/>
    <w:rsid w:val="00234F49"/>
    <w:rsid w:val="00263067"/>
    <w:rsid w:val="0026778B"/>
    <w:rsid w:val="00270FF0"/>
    <w:rsid w:val="00272265"/>
    <w:rsid w:val="00291AAD"/>
    <w:rsid w:val="00291F55"/>
    <w:rsid w:val="002A1058"/>
    <w:rsid w:val="002B211A"/>
    <w:rsid w:val="002B2247"/>
    <w:rsid w:val="002B49E2"/>
    <w:rsid w:val="002C324C"/>
    <w:rsid w:val="002D59EA"/>
    <w:rsid w:val="002D7059"/>
    <w:rsid w:val="002E0FBA"/>
    <w:rsid w:val="002E12A8"/>
    <w:rsid w:val="002E273D"/>
    <w:rsid w:val="002E4A09"/>
    <w:rsid w:val="002E7740"/>
    <w:rsid w:val="002E7AF9"/>
    <w:rsid w:val="0030013A"/>
    <w:rsid w:val="00315FBA"/>
    <w:rsid w:val="003263C1"/>
    <w:rsid w:val="00336BE9"/>
    <w:rsid w:val="0034155F"/>
    <w:rsid w:val="003438A9"/>
    <w:rsid w:val="0034442A"/>
    <w:rsid w:val="00350C6E"/>
    <w:rsid w:val="00353885"/>
    <w:rsid w:val="00353E8C"/>
    <w:rsid w:val="003609B0"/>
    <w:rsid w:val="00367CAE"/>
    <w:rsid w:val="00370DEB"/>
    <w:rsid w:val="003737AF"/>
    <w:rsid w:val="003744AE"/>
    <w:rsid w:val="003802FE"/>
    <w:rsid w:val="003820A6"/>
    <w:rsid w:val="00386B96"/>
    <w:rsid w:val="003873C4"/>
    <w:rsid w:val="003937D6"/>
    <w:rsid w:val="003A5599"/>
    <w:rsid w:val="003A56EA"/>
    <w:rsid w:val="003A595D"/>
    <w:rsid w:val="003B2284"/>
    <w:rsid w:val="003B3464"/>
    <w:rsid w:val="003B6900"/>
    <w:rsid w:val="003C483F"/>
    <w:rsid w:val="003D6208"/>
    <w:rsid w:val="003D6918"/>
    <w:rsid w:val="003E66D7"/>
    <w:rsid w:val="003F3BB0"/>
    <w:rsid w:val="003F7D42"/>
    <w:rsid w:val="00401CE3"/>
    <w:rsid w:val="0040721C"/>
    <w:rsid w:val="00427E9A"/>
    <w:rsid w:val="004363DD"/>
    <w:rsid w:val="00440068"/>
    <w:rsid w:val="004412EE"/>
    <w:rsid w:val="00443399"/>
    <w:rsid w:val="00443B30"/>
    <w:rsid w:val="00465A61"/>
    <w:rsid w:val="0046718E"/>
    <w:rsid w:val="00472C75"/>
    <w:rsid w:val="004732ED"/>
    <w:rsid w:val="00481828"/>
    <w:rsid w:val="004826B2"/>
    <w:rsid w:val="00486A17"/>
    <w:rsid w:val="0049289C"/>
    <w:rsid w:val="00494DE8"/>
    <w:rsid w:val="004A66F2"/>
    <w:rsid w:val="004B030E"/>
    <w:rsid w:val="004C643C"/>
    <w:rsid w:val="004D6A2A"/>
    <w:rsid w:val="004E0B0D"/>
    <w:rsid w:val="004F0D08"/>
    <w:rsid w:val="00513143"/>
    <w:rsid w:val="00520857"/>
    <w:rsid w:val="00521C95"/>
    <w:rsid w:val="00533C72"/>
    <w:rsid w:val="005366D6"/>
    <w:rsid w:val="005429DD"/>
    <w:rsid w:val="00543C3E"/>
    <w:rsid w:val="00546049"/>
    <w:rsid w:val="0054749E"/>
    <w:rsid w:val="005533B2"/>
    <w:rsid w:val="005604BC"/>
    <w:rsid w:val="00564027"/>
    <w:rsid w:val="00567EB8"/>
    <w:rsid w:val="005717F1"/>
    <w:rsid w:val="00572FF6"/>
    <w:rsid w:val="00582729"/>
    <w:rsid w:val="00587245"/>
    <w:rsid w:val="00590529"/>
    <w:rsid w:val="00595307"/>
    <w:rsid w:val="005A59CB"/>
    <w:rsid w:val="005C29CE"/>
    <w:rsid w:val="005C3CA2"/>
    <w:rsid w:val="005D24F2"/>
    <w:rsid w:val="005D5735"/>
    <w:rsid w:val="005E7178"/>
    <w:rsid w:val="005F280A"/>
    <w:rsid w:val="005F4454"/>
    <w:rsid w:val="00602F8D"/>
    <w:rsid w:val="00605F1B"/>
    <w:rsid w:val="0061290E"/>
    <w:rsid w:val="00632B39"/>
    <w:rsid w:val="00646FE0"/>
    <w:rsid w:val="006518F1"/>
    <w:rsid w:val="006606A1"/>
    <w:rsid w:val="00661500"/>
    <w:rsid w:val="00661E4C"/>
    <w:rsid w:val="00665491"/>
    <w:rsid w:val="0066589A"/>
    <w:rsid w:val="006752A0"/>
    <w:rsid w:val="00676986"/>
    <w:rsid w:val="00680CCE"/>
    <w:rsid w:val="006824CE"/>
    <w:rsid w:val="00682720"/>
    <w:rsid w:val="00683458"/>
    <w:rsid w:val="006860A1"/>
    <w:rsid w:val="00696A41"/>
    <w:rsid w:val="006A553C"/>
    <w:rsid w:val="006B1238"/>
    <w:rsid w:val="006B1706"/>
    <w:rsid w:val="006B276C"/>
    <w:rsid w:val="006B4A23"/>
    <w:rsid w:val="006B730F"/>
    <w:rsid w:val="006C6E4B"/>
    <w:rsid w:val="006D22C1"/>
    <w:rsid w:val="006D2998"/>
    <w:rsid w:val="006E30D3"/>
    <w:rsid w:val="006E61EB"/>
    <w:rsid w:val="006F101B"/>
    <w:rsid w:val="006F13B7"/>
    <w:rsid w:val="00702EAC"/>
    <w:rsid w:val="00705FBC"/>
    <w:rsid w:val="00714B37"/>
    <w:rsid w:val="007209DC"/>
    <w:rsid w:val="007244E1"/>
    <w:rsid w:val="00730966"/>
    <w:rsid w:val="00736D00"/>
    <w:rsid w:val="00737AED"/>
    <w:rsid w:val="007450D9"/>
    <w:rsid w:val="00746DCA"/>
    <w:rsid w:val="007529A4"/>
    <w:rsid w:val="00753326"/>
    <w:rsid w:val="00753568"/>
    <w:rsid w:val="00754B45"/>
    <w:rsid w:val="00757292"/>
    <w:rsid w:val="007578DA"/>
    <w:rsid w:val="007649D5"/>
    <w:rsid w:val="00771419"/>
    <w:rsid w:val="00772621"/>
    <w:rsid w:val="007A79C1"/>
    <w:rsid w:val="007A7F8C"/>
    <w:rsid w:val="007B3B0E"/>
    <w:rsid w:val="007B3E88"/>
    <w:rsid w:val="007E27EF"/>
    <w:rsid w:val="007E50AC"/>
    <w:rsid w:val="007E6376"/>
    <w:rsid w:val="007F0652"/>
    <w:rsid w:val="008206C8"/>
    <w:rsid w:val="00821E8F"/>
    <w:rsid w:val="00837A77"/>
    <w:rsid w:val="0084387F"/>
    <w:rsid w:val="008463AE"/>
    <w:rsid w:val="00864717"/>
    <w:rsid w:val="00865250"/>
    <w:rsid w:val="00865C12"/>
    <w:rsid w:val="00872DD1"/>
    <w:rsid w:val="00873FEE"/>
    <w:rsid w:val="008750E2"/>
    <w:rsid w:val="00875BFC"/>
    <w:rsid w:val="008804AC"/>
    <w:rsid w:val="0088264A"/>
    <w:rsid w:val="00882E5C"/>
    <w:rsid w:val="00884D25"/>
    <w:rsid w:val="00891C6B"/>
    <w:rsid w:val="008A0F29"/>
    <w:rsid w:val="008A2F08"/>
    <w:rsid w:val="008A632E"/>
    <w:rsid w:val="008B5507"/>
    <w:rsid w:val="008C0BEC"/>
    <w:rsid w:val="008C0C27"/>
    <w:rsid w:val="008C3BC8"/>
    <w:rsid w:val="008C69C6"/>
    <w:rsid w:val="008C767A"/>
    <w:rsid w:val="008D3741"/>
    <w:rsid w:val="008D4361"/>
    <w:rsid w:val="008E6CFC"/>
    <w:rsid w:val="008F3D51"/>
    <w:rsid w:val="0090107A"/>
    <w:rsid w:val="00902275"/>
    <w:rsid w:val="00904609"/>
    <w:rsid w:val="009110B2"/>
    <w:rsid w:val="00912050"/>
    <w:rsid w:val="00914160"/>
    <w:rsid w:val="009144CE"/>
    <w:rsid w:val="0092578C"/>
    <w:rsid w:val="009312A5"/>
    <w:rsid w:val="00943A71"/>
    <w:rsid w:val="00945391"/>
    <w:rsid w:val="0094737A"/>
    <w:rsid w:val="00951D63"/>
    <w:rsid w:val="00954C86"/>
    <w:rsid w:val="00955FD9"/>
    <w:rsid w:val="00963231"/>
    <w:rsid w:val="00964DBE"/>
    <w:rsid w:val="00966B54"/>
    <w:rsid w:val="0096781C"/>
    <w:rsid w:val="00967C2D"/>
    <w:rsid w:val="00974930"/>
    <w:rsid w:val="009854D0"/>
    <w:rsid w:val="009C0B41"/>
    <w:rsid w:val="009C1E97"/>
    <w:rsid w:val="009D0C3F"/>
    <w:rsid w:val="009D2741"/>
    <w:rsid w:val="009D5365"/>
    <w:rsid w:val="009D5DE4"/>
    <w:rsid w:val="009E5F50"/>
    <w:rsid w:val="009F64A8"/>
    <w:rsid w:val="00A022A1"/>
    <w:rsid w:val="00A02835"/>
    <w:rsid w:val="00A21DE6"/>
    <w:rsid w:val="00A227BA"/>
    <w:rsid w:val="00A25150"/>
    <w:rsid w:val="00A27321"/>
    <w:rsid w:val="00A364F9"/>
    <w:rsid w:val="00A36B4B"/>
    <w:rsid w:val="00A439E0"/>
    <w:rsid w:val="00A46BF7"/>
    <w:rsid w:val="00A6098B"/>
    <w:rsid w:val="00A650E8"/>
    <w:rsid w:val="00A67C67"/>
    <w:rsid w:val="00A72DDC"/>
    <w:rsid w:val="00A7367D"/>
    <w:rsid w:val="00A74E36"/>
    <w:rsid w:val="00A83521"/>
    <w:rsid w:val="00A90898"/>
    <w:rsid w:val="00AA3A43"/>
    <w:rsid w:val="00AA59E6"/>
    <w:rsid w:val="00AB0774"/>
    <w:rsid w:val="00AC179B"/>
    <w:rsid w:val="00AC5814"/>
    <w:rsid w:val="00AC5EBC"/>
    <w:rsid w:val="00AD0FFC"/>
    <w:rsid w:val="00AD6269"/>
    <w:rsid w:val="00AD6F1F"/>
    <w:rsid w:val="00AE5108"/>
    <w:rsid w:val="00B02695"/>
    <w:rsid w:val="00B05346"/>
    <w:rsid w:val="00B12BC8"/>
    <w:rsid w:val="00B16F49"/>
    <w:rsid w:val="00B274FD"/>
    <w:rsid w:val="00B27AC2"/>
    <w:rsid w:val="00B314A4"/>
    <w:rsid w:val="00B4072C"/>
    <w:rsid w:val="00B43675"/>
    <w:rsid w:val="00B603D9"/>
    <w:rsid w:val="00B64C11"/>
    <w:rsid w:val="00B67221"/>
    <w:rsid w:val="00B712ED"/>
    <w:rsid w:val="00B71CDA"/>
    <w:rsid w:val="00B761E1"/>
    <w:rsid w:val="00B77689"/>
    <w:rsid w:val="00B83D9A"/>
    <w:rsid w:val="00B84A64"/>
    <w:rsid w:val="00B90A3A"/>
    <w:rsid w:val="00B960EE"/>
    <w:rsid w:val="00B962E5"/>
    <w:rsid w:val="00BA2422"/>
    <w:rsid w:val="00BA28F4"/>
    <w:rsid w:val="00BA4C46"/>
    <w:rsid w:val="00BB2CFF"/>
    <w:rsid w:val="00BB7E03"/>
    <w:rsid w:val="00BC0E3F"/>
    <w:rsid w:val="00BC6B5C"/>
    <w:rsid w:val="00BC6EF1"/>
    <w:rsid w:val="00BD6154"/>
    <w:rsid w:val="00BD7A50"/>
    <w:rsid w:val="00BE701B"/>
    <w:rsid w:val="00C021B0"/>
    <w:rsid w:val="00C05C98"/>
    <w:rsid w:val="00C26906"/>
    <w:rsid w:val="00C311F5"/>
    <w:rsid w:val="00C36E1B"/>
    <w:rsid w:val="00C4145F"/>
    <w:rsid w:val="00C43F25"/>
    <w:rsid w:val="00C50DF1"/>
    <w:rsid w:val="00C626B6"/>
    <w:rsid w:val="00C67B07"/>
    <w:rsid w:val="00C70A2B"/>
    <w:rsid w:val="00C7678F"/>
    <w:rsid w:val="00C804C2"/>
    <w:rsid w:val="00C86EF9"/>
    <w:rsid w:val="00C90C9D"/>
    <w:rsid w:val="00C94B73"/>
    <w:rsid w:val="00CA43B7"/>
    <w:rsid w:val="00CA72D4"/>
    <w:rsid w:val="00CA7CE6"/>
    <w:rsid w:val="00CB425A"/>
    <w:rsid w:val="00CB6F60"/>
    <w:rsid w:val="00CC40A6"/>
    <w:rsid w:val="00CD245A"/>
    <w:rsid w:val="00CD3D49"/>
    <w:rsid w:val="00CD67CD"/>
    <w:rsid w:val="00CE070A"/>
    <w:rsid w:val="00CE3497"/>
    <w:rsid w:val="00CE40AD"/>
    <w:rsid w:val="00CF1D18"/>
    <w:rsid w:val="00CF1DE3"/>
    <w:rsid w:val="00D03BEB"/>
    <w:rsid w:val="00D0719F"/>
    <w:rsid w:val="00D113CE"/>
    <w:rsid w:val="00D252A0"/>
    <w:rsid w:val="00D30C7A"/>
    <w:rsid w:val="00D40888"/>
    <w:rsid w:val="00D437AE"/>
    <w:rsid w:val="00D50993"/>
    <w:rsid w:val="00D51D50"/>
    <w:rsid w:val="00D54FE6"/>
    <w:rsid w:val="00D5514C"/>
    <w:rsid w:val="00D71A25"/>
    <w:rsid w:val="00D72DF8"/>
    <w:rsid w:val="00D730D0"/>
    <w:rsid w:val="00D75AEB"/>
    <w:rsid w:val="00D75B9F"/>
    <w:rsid w:val="00D80E85"/>
    <w:rsid w:val="00D81E22"/>
    <w:rsid w:val="00D8469B"/>
    <w:rsid w:val="00D8676B"/>
    <w:rsid w:val="00D90D01"/>
    <w:rsid w:val="00D96C88"/>
    <w:rsid w:val="00DA25FE"/>
    <w:rsid w:val="00DA76BF"/>
    <w:rsid w:val="00DB7A1B"/>
    <w:rsid w:val="00DC04AE"/>
    <w:rsid w:val="00DC2B3E"/>
    <w:rsid w:val="00DC31AB"/>
    <w:rsid w:val="00DC5A01"/>
    <w:rsid w:val="00DC6144"/>
    <w:rsid w:val="00DD095E"/>
    <w:rsid w:val="00DD0A0F"/>
    <w:rsid w:val="00DD0FAD"/>
    <w:rsid w:val="00DD7D55"/>
    <w:rsid w:val="00DF2723"/>
    <w:rsid w:val="00DF2D38"/>
    <w:rsid w:val="00DF5E53"/>
    <w:rsid w:val="00DF6924"/>
    <w:rsid w:val="00E0597C"/>
    <w:rsid w:val="00E078C4"/>
    <w:rsid w:val="00E343B7"/>
    <w:rsid w:val="00E36508"/>
    <w:rsid w:val="00E4581E"/>
    <w:rsid w:val="00E469CA"/>
    <w:rsid w:val="00E51FDC"/>
    <w:rsid w:val="00E62FEB"/>
    <w:rsid w:val="00E65AD4"/>
    <w:rsid w:val="00E7132A"/>
    <w:rsid w:val="00E714EF"/>
    <w:rsid w:val="00E7262C"/>
    <w:rsid w:val="00E74C22"/>
    <w:rsid w:val="00E7539F"/>
    <w:rsid w:val="00EA0C95"/>
    <w:rsid w:val="00EA1E9E"/>
    <w:rsid w:val="00EA2DB1"/>
    <w:rsid w:val="00EA51C6"/>
    <w:rsid w:val="00EB13CD"/>
    <w:rsid w:val="00EB4663"/>
    <w:rsid w:val="00EB63B8"/>
    <w:rsid w:val="00EB73A1"/>
    <w:rsid w:val="00ED2466"/>
    <w:rsid w:val="00EE1F50"/>
    <w:rsid w:val="00EE313A"/>
    <w:rsid w:val="00EE6CBA"/>
    <w:rsid w:val="00F005D4"/>
    <w:rsid w:val="00F04A46"/>
    <w:rsid w:val="00F0634A"/>
    <w:rsid w:val="00F066D1"/>
    <w:rsid w:val="00F07436"/>
    <w:rsid w:val="00F10373"/>
    <w:rsid w:val="00F10E8D"/>
    <w:rsid w:val="00F250D6"/>
    <w:rsid w:val="00F25B2D"/>
    <w:rsid w:val="00F3224D"/>
    <w:rsid w:val="00F33BF2"/>
    <w:rsid w:val="00F362B5"/>
    <w:rsid w:val="00F37756"/>
    <w:rsid w:val="00F406AD"/>
    <w:rsid w:val="00F409D1"/>
    <w:rsid w:val="00F43422"/>
    <w:rsid w:val="00F523CC"/>
    <w:rsid w:val="00F55639"/>
    <w:rsid w:val="00F57C35"/>
    <w:rsid w:val="00F62497"/>
    <w:rsid w:val="00F70E80"/>
    <w:rsid w:val="00F85B57"/>
    <w:rsid w:val="00F907A0"/>
    <w:rsid w:val="00FA6EAB"/>
    <w:rsid w:val="00FA7F35"/>
    <w:rsid w:val="00FB2A23"/>
    <w:rsid w:val="00FC3B7C"/>
    <w:rsid w:val="00FC3CDF"/>
    <w:rsid w:val="00FC6E3A"/>
    <w:rsid w:val="00FD263C"/>
    <w:rsid w:val="00FD3667"/>
    <w:rsid w:val="00FD39FB"/>
    <w:rsid w:val="00FD45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9D2C0"/>
  <w15:chartTrackingRefBased/>
  <w15:docId w15:val="{8FC01069-6535-49B0-9F75-F074FF864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1pt">
    <w:name w:val="balk11pt"/>
    <w:basedOn w:val="Normal"/>
    <w:rsid w:val="00873FE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873FE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873FE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873FEE"/>
  </w:style>
  <w:style w:type="character" w:customStyle="1" w:styleId="spelle">
    <w:name w:val="spelle"/>
    <w:basedOn w:val="VarsaylanParagrafYazTipi"/>
    <w:rsid w:val="00873FEE"/>
  </w:style>
  <w:style w:type="paragraph" w:styleId="BalonMetni">
    <w:name w:val="Balloon Text"/>
    <w:basedOn w:val="Normal"/>
    <w:link w:val="BalonMetniChar"/>
    <w:uiPriority w:val="99"/>
    <w:semiHidden/>
    <w:unhideWhenUsed/>
    <w:rsid w:val="0066549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65491"/>
    <w:rPr>
      <w:rFonts w:ascii="Segoe UI" w:hAnsi="Segoe UI" w:cs="Segoe UI"/>
      <w:sz w:val="18"/>
      <w:szCs w:val="18"/>
    </w:rPr>
  </w:style>
  <w:style w:type="paragraph" w:styleId="stBilgi">
    <w:name w:val="header"/>
    <w:basedOn w:val="Normal"/>
    <w:link w:val="stBilgiChar"/>
    <w:uiPriority w:val="99"/>
    <w:unhideWhenUsed/>
    <w:rsid w:val="00230D0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30D03"/>
  </w:style>
  <w:style w:type="paragraph" w:styleId="AltBilgi">
    <w:name w:val="footer"/>
    <w:basedOn w:val="Normal"/>
    <w:link w:val="AltBilgiChar"/>
    <w:uiPriority w:val="99"/>
    <w:unhideWhenUsed/>
    <w:rsid w:val="00230D0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30D03"/>
  </w:style>
  <w:style w:type="paragraph" w:styleId="ListeParagraf">
    <w:name w:val="List Paragraph"/>
    <w:basedOn w:val="Normal"/>
    <w:uiPriority w:val="34"/>
    <w:qFormat/>
    <w:rsid w:val="00E7539F"/>
    <w:pPr>
      <w:ind w:left="720"/>
      <w:contextualSpacing/>
    </w:pPr>
  </w:style>
  <w:style w:type="character" w:styleId="AklamaBavurusu">
    <w:name w:val="annotation reference"/>
    <w:basedOn w:val="VarsaylanParagrafYazTipi"/>
    <w:uiPriority w:val="99"/>
    <w:semiHidden/>
    <w:unhideWhenUsed/>
    <w:rsid w:val="00E343B7"/>
    <w:rPr>
      <w:sz w:val="16"/>
      <w:szCs w:val="16"/>
    </w:rPr>
  </w:style>
  <w:style w:type="paragraph" w:styleId="AklamaMetni">
    <w:name w:val="annotation text"/>
    <w:basedOn w:val="Normal"/>
    <w:link w:val="AklamaMetniChar"/>
    <w:uiPriority w:val="99"/>
    <w:semiHidden/>
    <w:unhideWhenUsed/>
    <w:rsid w:val="00E343B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343B7"/>
    <w:rPr>
      <w:sz w:val="20"/>
      <w:szCs w:val="20"/>
    </w:rPr>
  </w:style>
  <w:style w:type="paragraph" w:styleId="AklamaKonusu">
    <w:name w:val="annotation subject"/>
    <w:basedOn w:val="AklamaMetni"/>
    <w:next w:val="AklamaMetni"/>
    <w:link w:val="AklamaKonusuChar"/>
    <w:uiPriority w:val="99"/>
    <w:semiHidden/>
    <w:unhideWhenUsed/>
    <w:rsid w:val="00E343B7"/>
    <w:rPr>
      <w:b/>
      <w:bCs/>
    </w:rPr>
  </w:style>
  <w:style w:type="character" w:customStyle="1" w:styleId="AklamaKonusuChar">
    <w:name w:val="Açıklama Konusu Char"/>
    <w:basedOn w:val="AklamaMetniChar"/>
    <w:link w:val="AklamaKonusu"/>
    <w:uiPriority w:val="99"/>
    <w:semiHidden/>
    <w:rsid w:val="00E34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67512">
      <w:bodyDiv w:val="1"/>
      <w:marLeft w:val="0"/>
      <w:marRight w:val="0"/>
      <w:marTop w:val="0"/>
      <w:marBottom w:val="0"/>
      <w:divBdr>
        <w:top w:val="none" w:sz="0" w:space="0" w:color="auto"/>
        <w:left w:val="none" w:sz="0" w:space="0" w:color="auto"/>
        <w:bottom w:val="none" w:sz="0" w:space="0" w:color="auto"/>
        <w:right w:val="none" w:sz="0" w:space="0" w:color="auto"/>
      </w:divBdr>
    </w:div>
    <w:div w:id="441655667">
      <w:bodyDiv w:val="1"/>
      <w:marLeft w:val="0"/>
      <w:marRight w:val="0"/>
      <w:marTop w:val="0"/>
      <w:marBottom w:val="0"/>
      <w:divBdr>
        <w:top w:val="none" w:sz="0" w:space="0" w:color="auto"/>
        <w:left w:val="none" w:sz="0" w:space="0" w:color="auto"/>
        <w:bottom w:val="none" w:sz="0" w:space="0" w:color="auto"/>
        <w:right w:val="none" w:sz="0" w:space="0" w:color="auto"/>
      </w:divBdr>
    </w:div>
    <w:div w:id="549027510">
      <w:bodyDiv w:val="1"/>
      <w:marLeft w:val="0"/>
      <w:marRight w:val="0"/>
      <w:marTop w:val="0"/>
      <w:marBottom w:val="0"/>
      <w:divBdr>
        <w:top w:val="none" w:sz="0" w:space="0" w:color="auto"/>
        <w:left w:val="none" w:sz="0" w:space="0" w:color="auto"/>
        <w:bottom w:val="none" w:sz="0" w:space="0" w:color="auto"/>
        <w:right w:val="none" w:sz="0" w:space="0" w:color="auto"/>
      </w:divBdr>
    </w:div>
    <w:div w:id="580869200">
      <w:bodyDiv w:val="1"/>
      <w:marLeft w:val="0"/>
      <w:marRight w:val="0"/>
      <w:marTop w:val="0"/>
      <w:marBottom w:val="0"/>
      <w:divBdr>
        <w:top w:val="none" w:sz="0" w:space="0" w:color="auto"/>
        <w:left w:val="none" w:sz="0" w:space="0" w:color="auto"/>
        <w:bottom w:val="none" w:sz="0" w:space="0" w:color="auto"/>
        <w:right w:val="none" w:sz="0" w:space="0" w:color="auto"/>
      </w:divBdr>
    </w:div>
    <w:div w:id="1014918430">
      <w:bodyDiv w:val="1"/>
      <w:marLeft w:val="0"/>
      <w:marRight w:val="0"/>
      <w:marTop w:val="0"/>
      <w:marBottom w:val="0"/>
      <w:divBdr>
        <w:top w:val="none" w:sz="0" w:space="0" w:color="auto"/>
        <w:left w:val="none" w:sz="0" w:space="0" w:color="auto"/>
        <w:bottom w:val="none" w:sz="0" w:space="0" w:color="auto"/>
        <w:right w:val="none" w:sz="0" w:space="0" w:color="auto"/>
      </w:divBdr>
    </w:div>
    <w:div w:id="1322126203">
      <w:bodyDiv w:val="1"/>
      <w:marLeft w:val="0"/>
      <w:marRight w:val="0"/>
      <w:marTop w:val="0"/>
      <w:marBottom w:val="0"/>
      <w:divBdr>
        <w:top w:val="none" w:sz="0" w:space="0" w:color="auto"/>
        <w:left w:val="none" w:sz="0" w:space="0" w:color="auto"/>
        <w:bottom w:val="none" w:sz="0" w:space="0" w:color="auto"/>
        <w:right w:val="none" w:sz="0" w:space="0" w:color="auto"/>
      </w:divBdr>
    </w:div>
    <w:div w:id="1362902536">
      <w:bodyDiv w:val="1"/>
      <w:marLeft w:val="0"/>
      <w:marRight w:val="0"/>
      <w:marTop w:val="0"/>
      <w:marBottom w:val="0"/>
      <w:divBdr>
        <w:top w:val="none" w:sz="0" w:space="0" w:color="auto"/>
        <w:left w:val="none" w:sz="0" w:space="0" w:color="auto"/>
        <w:bottom w:val="none" w:sz="0" w:space="0" w:color="auto"/>
        <w:right w:val="none" w:sz="0" w:space="0" w:color="auto"/>
      </w:divBdr>
    </w:div>
    <w:div w:id="1368674781">
      <w:bodyDiv w:val="1"/>
      <w:marLeft w:val="0"/>
      <w:marRight w:val="0"/>
      <w:marTop w:val="0"/>
      <w:marBottom w:val="0"/>
      <w:divBdr>
        <w:top w:val="none" w:sz="0" w:space="0" w:color="auto"/>
        <w:left w:val="none" w:sz="0" w:space="0" w:color="auto"/>
        <w:bottom w:val="none" w:sz="0" w:space="0" w:color="auto"/>
        <w:right w:val="none" w:sz="0" w:space="0" w:color="auto"/>
      </w:divBdr>
    </w:div>
    <w:div w:id="1424256219">
      <w:bodyDiv w:val="1"/>
      <w:marLeft w:val="0"/>
      <w:marRight w:val="0"/>
      <w:marTop w:val="0"/>
      <w:marBottom w:val="0"/>
      <w:divBdr>
        <w:top w:val="none" w:sz="0" w:space="0" w:color="auto"/>
        <w:left w:val="none" w:sz="0" w:space="0" w:color="auto"/>
        <w:bottom w:val="none" w:sz="0" w:space="0" w:color="auto"/>
        <w:right w:val="none" w:sz="0" w:space="0" w:color="auto"/>
      </w:divBdr>
    </w:div>
    <w:div w:id="1507596097">
      <w:bodyDiv w:val="1"/>
      <w:marLeft w:val="0"/>
      <w:marRight w:val="0"/>
      <w:marTop w:val="0"/>
      <w:marBottom w:val="0"/>
      <w:divBdr>
        <w:top w:val="none" w:sz="0" w:space="0" w:color="auto"/>
        <w:left w:val="none" w:sz="0" w:space="0" w:color="auto"/>
        <w:bottom w:val="none" w:sz="0" w:space="0" w:color="auto"/>
        <w:right w:val="none" w:sz="0" w:space="0" w:color="auto"/>
      </w:divBdr>
    </w:div>
    <w:div w:id="1695810222">
      <w:bodyDiv w:val="1"/>
      <w:marLeft w:val="0"/>
      <w:marRight w:val="0"/>
      <w:marTop w:val="0"/>
      <w:marBottom w:val="0"/>
      <w:divBdr>
        <w:top w:val="none" w:sz="0" w:space="0" w:color="auto"/>
        <w:left w:val="none" w:sz="0" w:space="0" w:color="auto"/>
        <w:bottom w:val="none" w:sz="0" w:space="0" w:color="auto"/>
        <w:right w:val="none" w:sz="0" w:space="0" w:color="auto"/>
      </w:divBdr>
    </w:div>
    <w:div w:id="193196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1931</Words>
  <Characters>11013</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TC Ulastirma ve Altyapi Bakanligi</Company>
  <LinksUpToDate>false</LinksUpToDate>
  <CharactersWithSpaces>12919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Kerim Cicioğlu</dc:creator>
  <cp:keywords/>
  <dc:description/>
  <cp:lastModifiedBy>Kerim Cicioğlu</cp:lastModifiedBy>
  <cp:revision>5</cp:revision>
  <cp:lastPrinted>2021-12-31T10:39:00Z</cp:lastPrinted>
  <dcterms:created xsi:type="dcterms:W3CDTF">2023-11-21T11:03:00Z</dcterms:created>
  <dcterms:modified xsi:type="dcterms:W3CDTF">2023-11-21T11:05:00Z</dcterms:modified>
</cp:coreProperties>
</file>